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6E13" w14:textId="1A06083D" w:rsidR="009247B7" w:rsidRPr="00E414A3" w:rsidRDefault="009247B7" w:rsidP="00965E21">
      <w:pPr>
        <w:rPr>
          <w:rFonts w:asciiTheme="minorHAnsi" w:hAnsiTheme="minorHAnsi"/>
          <w:sz w:val="32"/>
          <w:szCs w:val="32"/>
          <w:lang w:val="sv-FI"/>
        </w:rPr>
      </w:pPr>
      <w:r w:rsidRPr="00E414A3">
        <w:rPr>
          <w:rFonts w:asciiTheme="minorHAnsi" w:hAnsiTheme="minorHAnsi"/>
          <w:sz w:val="32"/>
          <w:szCs w:val="32"/>
          <w:lang w:val="sv-FI"/>
        </w:rPr>
        <w:t xml:space="preserve">Anbudsinbjudan för projekt om </w:t>
      </w:r>
      <w:bookmarkStart w:id="0" w:name="_Hlk163730916"/>
      <w:bookmarkStart w:id="1" w:name="_Hlk98855168"/>
      <w:r w:rsidR="0070708E">
        <w:rPr>
          <w:rFonts w:asciiTheme="minorHAnsi" w:hAnsiTheme="minorHAnsi"/>
          <w:sz w:val="32"/>
          <w:szCs w:val="32"/>
          <w:lang w:val="sv-FI"/>
        </w:rPr>
        <w:t>Social acceptans som förutsättning för grön omställning</w:t>
      </w:r>
      <w:bookmarkEnd w:id="0"/>
      <w:r w:rsidR="00E45BC9" w:rsidRPr="00E414A3">
        <w:rPr>
          <w:rFonts w:asciiTheme="minorHAnsi" w:hAnsiTheme="minorHAnsi"/>
          <w:sz w:val="32"/>
          <w:szCs w:val="32"/>
          <w:lang w:val="sv-FI"/>
        </w:rPr>
        <w:t>.</w:t>
      </w:r>
      <w:bookmarkEnd w:id="1"/>
    </w:p>
    <w:p w14:paraId="632588AC" w14:textId="4F5DE273" w:rsidR="009247B7" w:rsidRPr="00E414A3" w:rsidRDefault="00E45BC9" w:rsidP="009247B7">
      <w:pPr>
        <w:rPr>
          <w:rFonts w:asciiTheme="minorHAnsi" w:hAnsiTheme="minorHAnsi" w:cstheme="minorHAnsi"/>
          <w:i/>
          <w:szCs w:val="24"/>
          <w:lang w:val="sv-FI"/>
        </w:rPr>
      </w:pPr>
      <w:r w:rsidRPr="001D158A">
        <w:rPr>
          <w:rFonts w:asciiTheme="minorHAnsi" w:hAnsiTheme="minorHAnsi" w:cstheme="minorHAnsi"/>
          <w:i/>
          <w:szCs w:val="24"/>
          <w:lang w:val="sv-FI"/>
        </w:rPr>
        <w:t xml:space="preserve">De </w:t>
      </w:r>
      <w:r w:rsidR="00DF226D" w:rsidRPr="001D158A">
        <w:rPr>
          <w:rFonts w:asciiTheme="minorHAnsi" w:hAnsiTheme="minorHAnsi" w:cstheme="minorHAnsi"/>
          <w:i/>
          <w:szCs w:val="24"/>
          <w:lang w:val="sv-FI"/>
        </w:rPr>
        <w:t>Nordiska arbetsgruppe</w:t>
      </w:r>
      <w:r w:rsidR="0070708E">
        <w:rPr>
          <w:rFonts w:asciiTheme="minorHAnsi" w:hAnsiTheme="minorHAnsi" w:cstheme="minorHAnsi"/>
          <w:i/>
          <w:szCs w:val="24"/>
          <w:lang w:val="sv-FI"/>
        </w:rPr>
        <w:t>rna</w:t>
      </w:r>
      <w:r w:rsidR="00DF226D" w:rsidRPr="001D158A">
        <w:rPr>
          <w:rFonts w:asciiTheme="minorHAnsi" w:hAnsiTheme="minorHAnsi" w:cstheme="minorHAnsi"/>
          <w:i/>
          <w:szCs w:val="24"/>
          <w:lang w:val="sv-FI"/>
        </w:rPr>
        <w:t xml:space="preserve"> för Miljö och Ekonomi (NME)</w:t>
      </w:r>
      <w:r w:rsidR="00776812" w:rsidRPr="001D158A">
        <w:rPr>
          <w:rFonts w:asciiTheme="minorHAnsi" w:hAnsiTheme="minorHAnsi" w:cstheme="minorHAnsi"/>
          <w:i/>
          <w:szCs w:val="24"/>
          <w:lang w:val="sv-FI"/>
        </w:rPr>
        <w:t xml:space="preserve"> </w:t>
      </w:r>
      <w:r w:rsidR="0070708E">
        <w:rPr>
          <w:rFonts w:asciiTheme="minorHAnsi" w:hAnsiTheme="minorHAnsi" w:cstheme="minorHAnsi"/>
          <w:i/>
          <w:szCs w:val="24"/>
          <w:lang w:val="sv-FI"/>
        </w:rPr>
        <w:t xml:space="preserve">och för Klimat och Luft (NKL) </w:t>
      </w:r>
      <w:r w:rsidR="009247B7" w:rsidRPr="001D158A">
        <w:rPr>
          <w:rFonts w:asciiTheme="minorHAnsi" w:hAnsiTheme="minorHAnsi" w:cstheme="minorHAnsi"/>
          <w:i/>
          <w:szCs w:val="24"/>
          <w:lang w:val="sv-FI"/>
        </w:rPr>
        <w:t xml:space="preserve">under Nordiska ministerrådet </w:t>
      </w:r>
      <w:r w:rsidR="00573F65" w:rsidRPr="001D158A">
        <w:rPr>
          <w:rFonts w:asciiTheme="minorHAnsi" w:hAnsiTheme="minorHAnsi" w:cstheme="minorHAnsi"/>
          <w:i/>
          <w:szCs w:val="24"/>
          <w:lang w:val="sv-FI"/>
        </w:rPr>
        <w:t xml:space="preserve">välkomnar anbud för ett projekt </w:t>
      </w:r>
      <w:r w:rsidR="002D3770" w:rsidRPr="001D158A">
        <w:rPr>
          <w:rFonts w:asciiTheme="minorHAnsi" w:hAnsiTheme="minorHAnsi" w:cstheme="minorHAnsi"/>
          <w:i/>
          <w:szCs w:val="24"/>
          <w:lang w:val="sv-FI"/>
        </w:rPr>
        <w:t xml:space="preserve">om </w:t>
      </w:r>
      <w:r w:rsidR="0070708E" w:rsidRPr="0070708E">
        <w:rPr>
          <w:rFonts w:asciiTheme="minorHAnsi" w:hAnsiTheme="minorHAnsi" w:cstheme="minorHAnsi"/>
          <w:i/>
          <w:szCs w:val="24"/>
          <w:lang w:val="sv-FI"/>
        </w:rPr>
        <w:t>Social acceptans som förutsättning för grön omställning</w:t>
      </w:r>
      <w:r w:rsidR="004A710E" w:rsidRPr="001D158A">
        <w:rPr>
          <w:rFonts w:asciiTheme="minorHAnsi" w:hAnsiTheme="minorHAnsi" w:cstheme="minorHAnsi"/>
          <w:i/>
          <w:szCs w:val="24"/>
          <w:lang w:val="sv-FI"/>
        </w:rPr>
        <w:t>.</w:t>
      </w:r>
      <w:r w:rsidR="009247B7" w:rsidRPr="001D158A">
        <w:rPr>
          <w:rFonts w:asciiTheme="minorHAnsi" w:hAnsiTheme="minorHAnsi" w:cstheme="minorHAnsi"/>
          <w:i/>
          <w:szCs w:val="24"/>
          <w:lang w:val="sv-FI"/>
        </w:rPr>
        <w:t xml:space="preserve"> </w:t>
      </w:r>
      <w:r w:rsidR="00E414A3" w:rsidRPr="001D158A">
        <w:rPr>
          <w:rFonts w:asciiTheme="minorHAnsi" w:hAnsiTheme="minorHAnsi" w:cstheme="minorHAnsi"/>
          <w:i/>
          <w:szCs w:val="24"/>
          <w:lang w:val="sv-FI"/>
        </w:rPr>
        <w:t xml:space="preserve">Tidsfrist </w:t>
      </w:r>
      <w:r w:rsidR="009247B7" w:rsidRPr="001D158A">
        <w:rPr>
          <w:rFonts w:asciiTheme="minorHAnsi" w:hAnsiTheme="minorHAnsi" w:cstheme="minorHAnsi"/>
          <w:i/>
          <w:szCs w:val="24"/>
          <w:lang w:val="sv-FI"/>
        </w:rPr>
        <w:t>för inlämning av anbud är</w:t>
      </w:r>
      <w:r w:rsidR="00363175" w:rsidRPr="001D158A">
        <w:rPr>
          <w:rFonts w:asciiTheme="minorHAnsi" w:hAnsiTheme="minorHAnsi" w:cstheme="minorHAnsi"/>
          <w:i/>
          <w:szCs w:val="24"/>
          <w:lang w:val="sv-FI"/>
        </w:rPr>
        <w:t xml:space="preserve"> </w:t>
      </w:r>
      <w:r w:rsidR="00280A0D">
        <w:rPr>
          <w:rFonts w:asciiTheme="minorHAnsi" w:hAnsiTheme="minorHAnsi" w:cstheme="minorHAnsi"/>
          <w:i/>
          <w:szCs w:val="24"/>
          <w:lang w:val="sv-FI"/>
        </w:rPr>
        <w:t>04.06</w:t>
      </w:r>
      <w:r w:rsidR="00D4012B">
        <w:rPr>
          <w:rFonts w:asciiTheme="minorHAnsi" w:hAnsiTheme="minorHAnsi" w:cstheme="minorHAnsi"/>
          <w:i/>
          <w:szCs w:val="24"/>
          <w:lang w:val="sv-FI"/>
        </w:rPr>
        <w:t>.</w:t>
      </w:r>
      <w:r w:rsidR="0070708E">
        <w:rPr>
          <w:rFonts w:asciiTheme="minorHAnsi" w:hAnsiTheme="minorHAnsi" w:cstheme="minorHAnsi"/>
          <w:i/>
          <w:szCs w:val="24"/>
          <w:lang w:val="sv-FI"/>
        </w:rPr>
        <w:t>202</w:t>
      </w:r>
      <w:r w:rsidR="004E0E4D">
        <w:rPr>
          <w:rFonts w:asciiTheme="minorHAnsi" w:hAnsiTheme="minorHAnsi" w:cstheme="minorHAnsi"/>
          <w:i/>
          <w:szCs w:val="24"/>
          <w:lang w:val="sv-FI"/>
        </w:rPr>
        <w:t>4</w:t>
      </w:r>
      <w:r w:rsidR="00DF226D" w:rsidRPr="001D158A">
        <w:rPr>
          <w:rFonts w:asciiTheme="minorHAnsi" w:hAnsiTheme="minorHAnsi" w:cstheme="minorHAnsi"/>
          <w:i/>
          <w:szCs w:val="24"/>
          <w:lang w:val="sv-FI"/>
        </w:rPr>
        <w:t>.</w:t>
      </w:r>
    </w:p>
    <w:p w14:paraId="3A0346DA" w14:textId="77777777" w:rsidR="009247B7" w:rsidRPr="00EA1EB3" w:rsidRDefault="009247B7" w:rsidP="009D5F7B">
      <w:pPr>
        <w:pStyle w:val="Otsikko2"/>
        <w:rPr>
          <w:rFonts w:asciiTheme="minorHAnsi" w:hAnsiTheme="minorHAnsi"/>
          <w:lang w:val="sv-SE"/>
        </w:rPr>
      </w:pPr>
      <w:r w:rsidRPr="00EA1EB3">
        <w:rPr>
          <w:rFonts w:asciiTheme="minorHAnsi" w:hAnsiTheme="minorHAnsi"/>
          <w:lang w:val="sv-SE"/>
        </w:rPr>
        <w:t>Bakgrund</w:t>
      </w:r>
    </w:p>
    <w:p w14:paraId="56DBEFEA" w14:textId="77777777" w:rsidR="00A02ABA" w:rsidRPr="00A02ABA" w:rsidRDefault="00A02ABA" w:rsidP="00A02ABA">
      <w:pPr>
        <w:rPr>
          <w:rFonts w:asciiTheme="minorHAnsi" w:hAnsiTheme="minorHAnsi" w:cstheme="minorHAnsi"/>
          <w:lang w:val="sv-SE"/>
        </w:rPr>
      </w:pPr>
      <w:r w:rsidRPr="00A02ABA">
        <w:rPr>
          <w:rFonts w:asciiTheme="minorHAnsi" w:hAnsiTheme="minorHAnsi" w:cstheme="minorHAnsi"/>
          <w:lang w:val="sv-SE"/>
        </w:rPr>
        <w:t xml:space="preserve">Våra samhällen behöver ställa om mot en grön och klimatneutral ekonomi för att leva upp till såväl klimat- och miljömål som andra samhällsmål. Omställningen kräver grundläggande förändringar i energisystem, industriella processer, transport och konsumtionsmönster. Samtidigt möter genomförandet av vissa styrmedel och åtgärder, för att begränsa miljö- och klimatpåverkan, motstånd på såväl lokal som nationell nivå. Det kan </w:t>
      </w:r>
      <w:proofErr w:type="gramStart"/>
      <w:r w:rsidRPr="00A02ABA">
        <w:rPr>
          <w:rFonts w:asciiTheme="minorHAnsi" w:hAnsiTheme="minorHAnsi" w:cstheme="minorHAnsi"/>
          <w:lang w:val="sv-SE"/>
        </w:rPr>
        <w:t>t.ex.</w:t>
      </w:r>
      <w:proofErr w:type="gramEnd"/>
      <w:r w:rsidRPr="00A02ABA">
        <w:rPr>
          <w:rFonts w:asciiTheme="minorHAnsi" w:hAnsiTheme="minorHAnsi" w:cstheme="minorHAnsi"/>
          <w:lang w:val="sv-SE"/>
        </w:rPr>
        <w:t xml:space="preserve"> handla om etablering av vindkraft eller en generell höjning av bränsleskatter. Om den sociala acceptansen är låg, eller förväntas vara låg, kan det fördröja eller hindra försök att införa politik som </w:t>
      </w:r>
      <w:proofErr w:type="gramStart"/>
      <w:r w:rsidRPr="00A02ABA">
        <w:rPr>
          <w:rFonts w:asciiTheme="minorHAnsi" w:hAnsiTheme="minorHAnsi" w:cstheme="minorHAnsi"/>
          <w:lang w:val="sv-SE"/>
        </w:rPr>
        <w:t>t.ex.</w:t>
      </w:r>
      <w:proofErr w:type="gramEnd"/>
      <w:r w:rsidRPr="00A02ABA">
        <w:rPr>
          <w:rFonts w:asciiTheme="minorHAnsi" w:hAnsiTheme="minorHAnsi" w:cstheme="minorHAnsi"/>
          <w:lang w:val="sv-SE"/>
        </w:rPr>
        <w:t xml:space="preserve"> möjliggör ett grönt energisystem eller internaliserar de samhällets kostnaderna för koldioxid. </w:t>
      </w:r>
    </w:p>
    <w:p w14:paraId="4E8FD7C5" w14:textId="77777777" w:rsidR="00A02ABA" w:rsidRPr="00A02ABA" w:rsidRDefault="00A02ABA" w:rsidP="00A02ABA">
      <w:pPr>
        <w:rPr>
          <w:rFonts w:asciiTheme="minorHAnsi" w:hAnsiTheme="minorHAnsi" w:cstheme="minorHAnsi"/>
          <w:lang w:val="sv-SE"/>
        </w:rPr>
      </w:pPr>
      <w:r w:rsidRPr="00A02ABA">
        <w:rPr>
          <w:rFonts w:asciiTheme="minorHAnsi" w:hAnsiTheme="minorHAnsi" w:cstheme="minorHAnsi"/>
          <w:lang w:val="sv-SE"/>
        </w:rPr>
        <w:t xml:space="preserve">En nyckelfråga är därför hur omställningen kan ske på ett sätt som skyddar och kompenserar - eller som kan inkludera och involvera - olika grupper i samhället så att potentiellt negativa effekter av åtgärder och styrmedel kan minimeras. Möjligheten att nå politiska målsättningar inom klimat och miljö på både kort och lång sikt är beroende av social acceptans och uppfattningar om rättvisa hos befolkningen. Därmed är förståelse för social acceptans av olika målsättningar, styrmedel och åtgärder avgörande både för att kunna utforma och bedöma effekterna och genomförbarhet av olika insatser. En sådan förståelse kan möjliggöra att identifiera strategier som kombinerar hårdare klimat- och miljöstyrmedel med </w:t>
      </w:r>
      <w:proofErr w:type="gramStart"/>
      <w:r w:rsidRPr="00A02ABA">
        <w:rPr>
          <w:rFonts w:asciiTheme="minorHAnsi" w:hAnsiTheme="minorHAnsi" w:cstheme="minorHAnsi"/>
          <w:lang w:val="sv-SE"/>
        </w:rPr>
        <w:t>t.ex.</w:t>
      </w:r>
      <w:proofErr w:type="gramEnd"/>
      <w:r w:rsidRPr="00A02ABA">
        <w:rPr>
          <w:rFonts w:asciiTheme="minorHAnsi" w:hAnsiTheme="minorHAnsi" w:cstheme="minorHAnsi"/>
          <w:lang w:val="sv-SE"/>
        </w:rPr>
        <w:t xml:space="preserve"> kommunikation, omfördelningsåtgärder och utbildningsinsatser. </w:t>
      </w:r>
    </w:p>
    <w:p w14:paraId="02009748" w14:textId="77777777" w:rsidR="00E2247D" w:rsidRPr="00EA1EB3" w:rsidRDefault="00E2247D" w:rsidP="00E2247D">
      <w:pPr>
        <w:pStyle w:val="Otsikko2"/>
        <w:spacing w:before="240"/>
        <w:rPr>
          <w:rFonts w:asciiTheme="minorHAnsi" w:hAnsiTheme="minorHAnsi"/>
          <w:lang w:val="sv-SE"/>
        </w:rPr>
      </w:pPr>
      <w:r>
        <w:rPr>
          <w:rFonts w:asciiTheme="minorHAnsi" w:hAnsiTheme="minorHAnsi"/>
          <w:lang w:val="sv-SE"/>
        </w:rPr>
        <w:t>S</w:t>
      </w:r>
      <w:r w:rsidRPr="00EA1EB3">
        <w:rPr>
          <w:rFonts w:asciiTheme="minorHAnsi" w:hAnsiTheme="minorHAnsi"/>
          <w:lang w:val="sv-SE"/>
        </w:rPr>
        <w:t>yfte med projektet</w:t>
      </w:r>
    </w:p>
    <w:p w14:paraId="1F458CDD" w14:textId="3D758755" w:rsidR="00A02ABA" w:rsidRPr="00A02ABA" w:rsidRDefault="00A02ABA" w:rsidP="00A02ABA">
      <w:pPr>
        <w:spacing w:after="0" w:line="240" w:lineRule="auto"/>
        <w:rPr>
          <w:rFonts w:ascii="Calibri" w:eastAsia="Calibri" w:hAnsi="Calibri" w:cs="Calibri"/>
          <w:lang w:val="sv-SE"/>
        </w:rPr>
      </w:pPr>
      <w:r w:rsidRPr="00A02ABA">
        <w:rPr>
          <w:rFonts w:ascii="Calibri" w:eastAsia="Calibri" w:hAnsi="Calibri" w:cs="Calibri"/>
          <w:lang w:val="sv-SE"/>
        </w:rPr>
        <w:t xml:space="preserve">Genom denna anbudsinbjudan välkomnar vi projekt som fördjupar förståelsen för vilken roll den sociala acceptansens spelar i att möjliggöra den gröna omställningen i Norden och bidra till att identifiera effektiva strategier för öka acceptansen för omställningsåtgärder på både lokal och nationell nivå. För att avgränsa ligger fokus på land- och havsbaserad vindkraft (lokal nivå) samt </w:t>
      </w:r>
      <w:r w:rsidR="00E266E0">
        <w:rPr>
          <w:rFonts w:ascii="Calibri" w:eastAsia="Calibri" w:hAnsi="Calibri" w:cs="Calibri"/>
          <w:lang w:val="sv-SE"/>
        </w:rPr>
        <w:t>drivmedels</w:t>
      </w:r>
      <w:r w:rsidR="00E266E0" w:rsidRPr="00A02ABA">
        <w:rPr>
          <w:rFonts w:ascii="Calibri" w:eastAsia="Calibri" w:hAnsi="Calibri" w:cs="Calibri"/>
          <w:lang w:val="sv-SE"/>
        </w:rPr>
        <w:t xml:space="preserve">priser </w:t>
      </w:r>
      <w:r w:rsidRPr="00A02ABA">
        <w:rPr>
          <w:rFonts w:ascii="Calibri" w:eastAsia="Calibri" w:hAnsi="Calibri" w:cs="Calibri"/>
          <w:lang w:val="sv-SE"/>
        </w:rPr>
        <w:t xml:space="preserve">inklusive styrmedel som indirekt leder till ökade drivmedelspriser (nationell nivå). Lärdomar från Nordiska ministerrådets pågående </w:t>
      </w:r>
      <w:bookmarkStart w:id="2" w:name="_Hlk164329152"/>
      <w:r w:rsidRPr="00A02ABA">
        <w:rPr>
          <w:rFonts w:ascii="Calibri" w:eastAsia="Calibri" w:hAnsi="Calibri" w:cs="Calibri"/>
          <w:lang w:val="sv-SE"/>
        </w:rPr>
        <w:t xml:space="preserve">visionsprojekt </w:t>
      </w:r>
      <w:bookmarkStart w:id="3" w:name="_Hlk164329223"/>
      <w:r w:rsidRPr="00A02ABA">
        <w:rPr>
          <w:rFonts w:ascii="Calibri" w:eastAsia="Calibri" w:hAnsi="Calibri" w:cs="Calibri"/>
          <w:lang w:val="sv-SE"/>
        </w:rPr>
        <w:t xml:space="preserve">Not Just a Green Transition (NJUST) – </w:t>
      </w:r>
      <w:proofErr w:type="spellStart"/>
      <w:r w:rsidRPr="00A02ABA">
        <w:rPr>
          <w:rFonts w:ascii="Calibri" w:eastAsia="Calibri" w:hAnsi="Calibri" w:cs="Calibri"/>
          <w:lang w:val="sv-SE"/>
        </w:rPr>
        <w:t>Examining</w:t>
      </w:r>
      <w:proofErr w:type="spellEnd"/>
      <w:r w:rsidRPr="00A02ABA">
        <w:rPr>
          <w:rFonts w:ascii="Calibri" w:eastAsia="Calibri" w:hAnsi="Calibri" w:cs="Calibri"/>
          <w:lang w:val="sv-SE"/>
        </w:rPr>
        <w:t xml:space="preserve"> the </w:t>
      </w:r>
      <w:proofErr w:type="spellStart"/>
      <w:r w:rsidRPr="00A02ABA">
        <w:rPr>
          <w:rFonts w:ascii="Calibri" w:eastAsia="Calibri" w:hAnsi="Calibri" w:cs="Calibri"/>
          <w:lang w:val="sv-SE"/>
        </w:rPr>
        <w:t>path</w:t>
      </w:r>
      <w:proofErr w:type="spellEnd"/>
      <w:r w:rsidRPr="00A02ABA">
        <w:rPr>
          <w:rFonts w:ascii="Calibri" w:eastAsia="Calibri" w:hAnsi="Calibri" w:cs="Calibri"/>
          <w:lang w:val="sv-SE"/>
        </w:rPr>
        <w:t xml:space="preserve"> </w:t>
      </w:r>
      <w:proofErr w:type="spellStart"/>
      <w:r w:rsidRPr="00A02ABA">
        <w:rPr>
          <w:rFonts w:ascii="Calibri" w:eastAsia="Calibri" w:hAnsi="Calibri" w:cs="Calibri"/>
          <w:lang w:val="sv-SE"/>
        </w:rPr>
        <w:t>towards</w:t>
      </w:r>
      <w:proofErr w:type="spellEnd"/>
      <w:r w:rsidRPr="00A02ABA">
        <w:rPr>
          <w:rFonts w:ascii="Calibri" w:eastAsia="Calibri" w:hAnsi="Calibri" w:cs="Calibri"/>
          <w:lang w:val="sv-SE"/>
        </w:rPr>
        <w:t xml:space="preserve"> a </w:t>
      </w:r>
      <w:proofErr w:type="spellStart"/>
      <w:r w:rsidRPr="00A02ABA">
        <w:rPr>
          <w:rFonts w:ascii="Calibri" w:eastAsia="Calibri" w:hAnsi="Calibri" w:cs="Calibri"/>
          <w:lang w:val="sv-SE"/>
        </w:rPr>
        <w:t>socially</w:t>
      </w:r>
      <w:proofErr w:type="spellEnd"/>
      <w:r w:rsidRPr="00A02ABA">
        <w:rPr>
          <w:rFonts w:ascii="Calibri" w:eastAsia="Calibri" w:hAnsi="Calibri" w:cs="Calibri"/>
          <w:lang w:val="sv-SE"/>
        </w:rPr>
        <w:t xml:space="preserve"> just </w:t>
      </w:r>
      <w:proofErr w:type="gramStart"/>
      <w:r w:rsidRPr="00A02ABA">
        <w:rPr>
          <w:rFonts w:ascii="Calibri" w:eastAsia="Calibri" w:hAnsi="Calibri" w:cs="Calibri"/>
          <w:lang w:val="sv-SE"/>
        </w:rPr>
        <w:t>green transition</w:t>
      </w:r>
      <w:proofErr w:type="gramEnd"/>
      <w:r w:rsidRPr="00A02ABA">
        <w:rPr>
          <w:rFonts w:ascii="Calibri" w:eastAsia="Calibri" w:hAnsi="Calibri" w:cs="Calibri"/>
          <w:lang w:val="sv-SE"/>
        </w:rPr>
        <w:t xml:space="preserve"> in the Nordic </w:t>
      </w:r>
      <w:bookmarkEnd w:id="3"/>
      <w:r w:rsidRPr="00A02ABA">
        <w:rPr>
          <w:rFonts w:ascii="Calibri" w:eastAsia="Calibri" w:hAnsi="Calibri" w:cs="Calibri"/>
          <w:lang w:val="sv-SE"/>
        </w:rPr>
        <w:t>Region</w:t>
      </w:r>
      <w:r w:rsidRPr="00A02ABA">
        <w:rPr>
          <w:rFonts w:ascii="Calibri" w:eastAsia="Calibri" w:hAnsi="Calibri" w:cs="Calibri"/>
          <w:vertAlign w:val="superscript"/>
          <w:lang w:val="sv-SE"/>
        </w:rPr>
        <w:footnoteReference w:id="1"/>
      </w:r>
      <w:bookmarkEnd w:id="2"/>
      <w:r w:rsidRPr="00A02ABA">
        <w:rPr>
          <w:rFonts w:ascii="Calibri" w:eastAsia="Calibri" w:hAnsi="Calibri" w:cs="Calibri"/>
          <w:lang w:val="sv-SE"/>
        </w:rPr>
        <w:t xml:space="preserve"> ska integreras i projektet samt fördjupas och breddas inom frågeställningarna som rör etablering av vindkraft och bränslepriser. NJUST fokuserar på potentiellt sårbara grupper i samhället för konsekvenserna av den gröna omställningen. </w:t>
      </w:r>
    </w:p>
    <w:p w14:paraId="4A39D014" w14:textId="77777777" w:rsidR="00A02ABA" w:rsidRPr="00A02ABA" w:rsidRDefault="00A02ABA" w:rsidP="00A02ABA">
      <w:pPr>
        <w:spacing w:after="0" w:line="240" w:lineRule="auto"/>
        <w:rPr>
          <w:rFonts w:ascii="Calibri" w:eastAsia="Calibri" w:hAnsi="Calibri" w:cs="Calibri"/>
          <w:lang w:val="sv-SE"/>
        </w:rPr>
      </w:pPr>
      <w:r w:rsidRPr="00A02ABA">
        <w:rPr>
          <w:rFonts w:ascii="Calibri" w:eastAsia="Calibri" w:hAnsi="Calibri" w:cs="Calibri"/>
          <w:lang w:val="sv-SE"/>
        </w:rPr>
        <w:t>Vi vill undersöka följande frågeställningar:</w:t>
      </w:r>
    </w:p>
    <w:p w14:paraId="26F06848" w14:textId="77777777" w:rsidR="00A02ABA" w:rsidRPr="00A02ABA" w:rsidRDefault="00A02ABA" w:rsidP="00A02ABA">
      <w:pPr>
        <w:numPr>
          <w:ilvl w:val="0"/>
          <w:numId w:val="24"/>
        </w:numPr>
        <w:spacing w:after="0" w:line="240" w:lineRule="auto"/>
        <w:rPr>
          <w:rFonts w:ascii="Calibri" w:eastAsia="Calibri" w:hAnsi="Calibri" w:cs="Calibri"/>
          <w:lang w:val="sv-SE"/>
        </w:rPr>
      </w:pPr>
      <w:r w:rsidRPr="00A02ABA">
        <w:rPr>
          <w:rFonts w:ascii="Calibri" w:eastAsia="Calibri" w:hAnsi="Calibri" w:cs="Calibri"/>
          <w:lang w:val="sv-SE"/>
        </w:rPr>
        <w:t>Definitioner, teori och möjligheter att mäta</w:t>
      </w:r>
    </w:p>
    <w:p w14:paraId="6FDD63E7" w14:textId="77777777" w:rsidR="00A02ABA" w:rsidRPr="00A02ABA" w:rsidRDefault="00A02ABA" w:rsidP="00A02ABA">
      <w:pPr>
        <w:numPr>
          <w:ilvl w:val="1"/>
          <w:numId w:val="24"/>
        </w:numPr>
        <w:spacing w:after="0" w:line="240" w:lineRule="auto"/>
        <w:rPr>
          <w:rFonts w:ascii="Calibri" w:eastAsia="Calibri" w:hAnsi="Calibri" w:cs="Calibri"/>
          <w:lang w:val="sv-SE"/>
        </w:rPr>
      </w:pPr>
      <w:r w:rsidRPr="00A02ABA">
        <w:rPr>
          <w:rFonts w:ascii="Calibri" w:eastAsia="Calibri" w:hAnsi="Calibri" w:cs="Calibri"/>
          <w:lang w:val="sv-SE"/>
        </w:rPr>
        <w:t xml:space="preserve">Hur definieras social acceptans? </w:t>
      </w:r>
    </w:p>
    <w:p w14:paraId="1B4E7547" w14:textId="4F32C874" w:rsidR="00A02ABA" w:rsidRPr="00A02ABA" w:rsidRDefault="00A02ABA" w:rsidP="00A02ABA">
      <w:pPr>
        <w:numPr>
          <w:ilvl w:val="1"/>
          <w:numId w:val="24"/>
        </w:numPr>
        <w:spacing w:after="0" w:line="240" w:lineRule="auto"/>
        <w:rPr>
          <w:rFonts w:ascii="Calibri" w:eastAsia="Calibri" w:hAnsi="Calibri" w:cs="Calibri"/>
          <w:lang w:val="sv-SE"/>
        </w:rPr>
      </w:pPr>
      <w:r w:rsidRPr="00A02ABA">
        <w:rPr>
          <w:rFonts w:ascii="Calibri" w:eastAsia="Calibri" w:hAnsi="Calibri" w:cs="Calibri"/>
          <w:lang w:val="sv-SE"/>
        </w:rPr>
        <w:lastRenderedPageBreak/>
        <w:t>Vilka faktorer kan förklara graden av social acceptans för vindkraft respektive bränslepriser? Hur kan kunskapen om dessa faktorer integreras i utformningen av styrmedel? (</w:t>
      </w:r>
      <w:proofErr w:type="gramStart"/>
      <w:r w:rsidRPr="00A02ABA">
        <w:rPr>
          <w:rFonts w:ascii="Calibri" w:eastAsia="Calibri" w:hAnsi="Calibri" w:cs="Calibri"/>
          <w:lang w:val="sv-SE"/>
        </w:rPr>
        <w:t>T.ex.</w:t>
      </w:r>
      <w:proofErr w:type="gramEnd"/>
      <w:r w:rsidRPr="00A02ABA">
        <w:rPr>
          <w:rFonts w:ascii="Calibri" w:eastAsia="Calibri" w:hAnsi="Calibri" w:cs="Calibri"/>
          <w:lang w:val="sv-SE"/>
        </w:rPr>
        <w:t xml:space="preserve"> hur påverkar allmänhetens kunskap och attityder? Vilken roll spelar styrmedelsutformningen och tidpunkten för införande? Vilken roll spelar andra faktorer som möjliga alternativ, konjunkturen, befolkningstäthet, sysselsättningsgrad, </w:t>
      </w:r>
      <w:proofErr w:type="gramStart"/>
      <w:r w:rsidRPr="00A02ABA">
        <w:rPr>
          <w:rFonts w:ascii="Calibri" w:eastAsia="Calibri" w:hAnsi="Calibri" w:cs="Calibri"/>
          <w:lang w:val="sv-SE"/>
        </w:rPr>
        <w:t>etc.</w:t>
      </w:r>
      <w:proofErr w:type="gramEnd"/>
      <w:r w:rsidRPr="00A02ABA">
        <w:rPr>
          <w:rFonts w:ascii="Calibri" w:eastAsia="Calibri" w:hAnsi="Calibri" w:cs="Calibri"/>
          <w:lang w:val="sv-SE"/>
        </w:rPr>
        <w:t>)</w:t>
      </w:r>
    </w:p>
    <w:p w14:paraId="2BF5EF0C" w14:textId="77777777" w:rsidR="00A02ABA" w:rsidRPr="00A02ABA" w:rsidRDefault="00A02ABA" w:rsidP="00A02ABA">
      <w:pPr>
        <w:numPr>
          <w:ilvl w:val="1"/>
          <w:numId w:val="24"/>
        </w:numPr>
        <w:spacing w:after="0" w:line="240" w:lineRule="auto"/>
        <w:rPr>
          <w:rFonts w:ascii="Calibri" w:eastAsia="Calibri" w:hAnsi="Calibri" w:cs="Calibri"/>
          <w:lang w:val="sv-SE"/>
        </w:rPr>
      </w:pPr>
      <w:r w:rsidRPr="00A02ABA">
        <w:rPr>
          <w:rFonts w:ascii="Calibri" w:eastAsia="Calibri" w:hAnsi="Calibri" w:cs="Calibri"/>
          <w:lang w:val="sv-SE"/>
        </w:rPr>
        <w:t xml:space="preserve">Vilka möjligheter att mäta social acceptans finns? </w:t>
      </w:r>
    </w:p>
    <w:p w14:paraId="14E0796D" w14:textId="77777777" w:rsidR="00A02ABA" w:rsidRPr="00A02ABA" w:rsidRDefault="00A02ABA" w:rsidP="00A02ABA">
      <w:pPr>
        <w:spacing w:after="0" w:line="240" w:lineRule="auto"/>
        <w:rPr>
          <w:rFonts w:ascii="Calibri" w:eastAsia="Calibri" w:hAnsi="Calibri" w:cs="Calibri"/>
          <w:lang w:val="sv-SE"/>
        </w:rPr>
      </w:pPr>
    </w:p>
    <w:p w14:paraId="029F0AD1" w14:textId="77777777" w:rsidR="00A02ABA" w:rsidRPr="00A02ABA" w:rsidRDefault="00A02ABA" w:rsidP="00A02ABA">
      <w:pPr>
        <w:numPr>
          <w:ilvl w:val="0"/>
          <w:numId w:val="24"/>
        </w:numPr>
        <w:spacing w:after="0" w:line="240" w:lineRule="auto"/>
        <w:rPr>
          <w:rFonts w:ascii="Calibri" w:eastAsia="Calibri" w:hAnsi="Calibri" w:cs="Calibri"/>
          <w:lang w:val="sv-SE"/>
        </w:rPr>
      </w:pPr>
      <w:r w:rsidRPr="00A02ABA">
        <w:rPr>
          <w:rFonts w:ascii="Calibri" w:eastAsia="Calibri" w:hAnsi="Calibri" w:cs="Calibri"/>
          <w:lang w:val="sv-SE"/>
        </w:rPr>
        <w:t>Social acceptans på lokal nivå: vindkraft</w:t>
      </w:r>
    </w:p>
    <w:p w14:paraId="2A6E9A97" w14:textId="77777777" w:rsidR="00A02ABA" w:rsidRPr="00A02ABA" w:rsidRDefault="00A02ABA" w:rsidP="00A02ABA">
      <w:pPr>
        <w:numPr>
          <w:ilvl w:val="1"/>
          <w:numId w:val="24"/>
        </w:numPr>
        <w:spacing w:after="0" w:line="240" w:lineRule="auto"/>
        <w:rPr>
          <w:rFonts w:ascii="Calibri" w:eastAsia="Calibri" w:hAnsi="Calibri" w:cs="Calibri"/>
          <w:lang w:val="sv-SE"/>
        </w:rPr>
      </w:pPr>
      <w:r w:rsidRPr="00A02ABA">
        <w:rPr>
          <w:rFonts w:ascii="Calibri" w:eastAsia="Calibri" w:hAnsi="Calibri" w:cs="Calibri"/>
          <w:lang w:val="sv-SE"/>
        </w:rPr>
        <w:t>Hur skiljer sig social acceptans inom och mellan nordiska länder?</w:t>
      </w:r>
    </w:p>
    <w:p w14:paraId="702D6234" w14:textId="77777777" w:rsidR="00A02ABA" w:rsidRPr="00A02ABA" w:rsidRDefault="00A02ABA" w:rsidP="00A02ABA">
      <w:pPr>
        <w:numPr>
          <w:ilvl w:val="1"/>
          <w:numId w:val="24"/>
        </w:numPr>
        <w:spacing w:after="0" w:line="240" w:lineRule="auto"/>
        <w:rPr>
          <w:rFonts w:ascii="Calibri" w:eastAsia="Calibri" w:hAnsi="Calibri" w:cs="Calibri"/>
          <w:lang w:val="sv-SE"/>
        </w:rPr>
      </w:pPr>
      <w:r w:rsidRPr="00A02ABA">
        <w:rPr>
          <w:rFonts w:ascii="Calibri" w:eastAsia="Calibri" w:hAnsi="Calibri" w:cs="Calibri"/>
          <w:lang w:val="sv-SE"/>
        </w:rPr>
        <w:t xml:space="preserve">Vad finns det för strategier/policys för att öka acceptansen för lokala etableringar av vindkraft? </w:t>
      </w:r>
      <w:proofErr w:type="gramStart"/>
      <w:r w:rsidRPr="00A02ABA">
        <w:rPr>
          <w:rFonts w:ascii="Calibri" w:eastAsia="Calibri" w:hAnsi="Calibri" w:cs="Calibri"/>
          <w:lang w:val="sv-SE"/>
        </w:rPr>
        <w:t>T.ex.</w:t>
      </w:r>
      <w:proofErr w:type="gramEnd"/>
      <w:r w:rsidRPr="00A02ABA">
        <w:rPr>
          <w:rFonts w:ascii="Calibri" w:eastAsia="Calibri" w:hAnsi="Calibri" w:cs="Calibri"/>
          <w:lang w:val="sv-SE"/>
        </w:rPr>
        <w:t xml:space="preserve"> delaktighet i beslutsfattande eller olika finansieringslösningar? </w:t>
      </w:r>
    </w:p>
    <w:p w14:paraId="181D6373" w14:textId="77777777" w:rsidR="00A02ABA" w:rsidRPr="00A02ABA" w:rsidRDefault="00A02ABA" w:rsidP="00A02ABA">
      <w:pPr>
        <w:spacing w:after="0" w:line="240" w:lineRule="auto"/>
        <w:rPr>
          <w:rFonts w:ascii="Calibri" w:eastAsia="Calibri" w:hAnsi="Calibri" w:cs="Calibri"/>
          <w:lang w:val="sv-SE"/>
        </w:rPr>
      </w:pPr>
    </w:p>
    <w:p w14:paraId="3A7CDE50" w14:textId="77777777" w:rsidR="00A02ABA" w:rsidRPr="00A02ABA" w:rsidRDefault="00A02ABA" w:rsidP="00A02ABA">
      <w:pPr>
        <w:numPr>
          <w:ilvl w:val="0"/>
          <w:numId w:val="24"/>
        </w:numPr>
        <w:spacing w:after="0" w:line="240" w:lineRule="auto"/>
        <w:rPr>
          <w:rFonts w:ascii="Calibri" w:eastAsia="Calibri" w:hAnsi="Calibri" w:cs="Calibri"/>
          <w:lang w:val="sv-SE"/>
        </w:rPr>
      </w:pPr>
      <w:r w:rsidRPr="00A02ABA">
        <w:rPr>
          <w:rFonts w:ascii="Calibri" w:eastAsia="Calibri" w:hAnsi="Calibri" w:cs="Calibri"/>
          <w:lang w:val="sv-SE"/>
        </w:rPr>
        <w:t>Social acceptans på nationell nivå: bränslepriser</w:t>
      </w:r>
    </w:p>
    <w:p w14:paraId="63696AFE" w14:textId="77777777" w:rsidR="00A02ABA" w:rsidRPr="00A02ABA" w:rsidRDefault="00A02ABA" w:rsidP="00A02ABA">
      <w:pPr>
        <w:numPr>
          <w:ilvl w:val="1"/>
          <w:numId w:val="24"/>
        </w:numPr>
        <w:spacing w:after="0" w:line="240" w:lineRule="auto"/>
        <w:rPr>
          <w:rFonts w:ascii="Calibri" w:eastAsia="Calibri" w:hAnsi="Calibri" w:cs="Calibri"/>
          <w:lang w:val="sv-SE"/>
        </w:rPr>
      </w:pPr>
      <w:r w:rsidRPr="00A02ABA">
        <w:rPr>
          <w:rFonts w:ascii="Calibri" w:eastAsia="Calibri" w:hAnsi="Calibri" w:cs="Calibri"/>
          <w:lang w:val="sv-SE"/>
        </w:rPr>
        <w:t>Hur skiljer sig social acceptans inom och mellan nordiska länder? Går det att se förändringar över tid?</w:t>
      </w:r>
    </w:p>
    <w:p w14:paraId="5E3A7A7F" w14:textId="77777777" w:rsidR="00A02ABA" w:rsidRPr="00A02ABA" w:rsidRDefault="00A02ABA" w:rsidP="00A02ABA">
      <w:pPr>
        <w:numPr>
          <w:ilvl w:val="1"/>
          <w:numId w:val="24"/>
        </w:numPr>
        <w:spacing w:after="0" w:line="240" w:lineRule="auto"/>
        <w:rPr>
          <w:rFonts w:ascii="Calibri" w:eastAsia="Calibri" w:hAnsi="Calibri" w:cs="Calibri"/>
          <w:lang w:val="sv-SE"/>
        </w:rPr>
      </w:pPr>
      <w:r w:rsidRPr="00A02ABA">
        <w:rPr>
          <w:rFonts w:ascii="Calibri" w:eastAsia="Calibri" w:hAnsi="Calibri" w:cs="Calibri"/>
          <w:lang w:val="sv-SE"/>
        </w:rPr>
        <w:t>Vilka strategier/policys har de nordiska länderna för att öka acceptansen för höjda drivmedelspriser?</w:t>
      </w:r>
    </w:p>
    <w:p w14:paraId="047A4D61" w14:textId="77777777" w:rsidR="00A02ABA" w:rsidRPr="00A02ABA" w:rsidRDefault="00A02ABA" w:rsidP="00A02ABA">
      <w:pPr>
        <w:spacing w:after="0" w:line="240" w:lineRule="auto"/>
        <w:rPr>
          <w:rFonts w:ascii="Calibri" w:eastAsia="Calibri" w:hAnsi="Calibri" w:cs="Calibri"/>
          <w:lang w:val="sv-SE"/>
        </w:rPr>
      </w:pPr>
    </w:p>
    <w:p w14:paraId="62F743A6" w14:textId="77777777" w:rsidR="00A02ABA" w:rsidRPr="00A02ABA" w:rsidRDefault="00A02ABA" w:rsidP="00A02ABA">
      <w:pPr>
        <w:numPr>
          <w:ilvl w:val="0"/>
          <w:numId w:val="24"/>
        </w:numPr>
        <w:spacing w:after="0" w:line="240" w:lineRule="auto"/>
        <w:rPr>
          <w:rFonts w:ascii="Calibri" w:eastAsia="Calibri" w:hAnsi="Calibri" w:cs="Calibri"/>
          <w:lang w:val="sv-SE"/>
        </w:rPr>
      </w:pPr>
      <w:r w:rsidRPr="00A02ABA">
        <w:rPr>
          <w:rFonts w:ascii="Calibri" w:eastAsia="Calibri" w:hAnsi="Calibri" w:cs="Calibri"/>
          <w:lang w:val="sv-SE"/>
        </w:rPr>
        <w:t xml:space="preserve">Syntes, styrmedelspaket och lärdomar </w:t>
      </w:r>
    </w:p>
    <w:p w14:paraId="42EB2719" w14:textId="77777777" w:rsidR="00A02ABA" w:rsidRPr="00A02ABA" w:rsidRDefault="00A02ABA" w:rsidP="00A02ABA">
      <w:pPr>
        <w:numPr>
          <w:ilvl w:val="0"/>
          <w:numId w:val="23"/>
        </w:numPr>
        <w:spacing w:after="0" w:line="240" w:lineRule="auto"/>
        <w:rPr>
          <w:rFonts w:ascii="Calibri" w:eastAsia="Calibri" w:hAnsi="Calibri" w:cs="Calibri"/>
          <w:lang w:val="sv-SE"/>
        </w:rPr>
      </w:pPr>
      <w:r w:rsidRPr="00A02ABA">
        <w:rPr>
          <w:rFonts w:ascii="Calibri" w:eastAsia="Calibri" w:hAnsi="Calibri" w:cs="Calibri"/>
          <w:lang w:val="sv-SE"/>
        </w:rPr>
        <w:t xml:space="preserve">Hur kan olika policys och åtgärder kombineras för att skapa en övergripande strategi som adresserar olika aspekter av social acceptans? </w:t>
      </w:r>
    </w:p>
    <w:p w14:paraId="5247C438" w14:textId="77777777" w:rsidR="00A02ABA" w:rsidRPr="00A02ABA" w:rsidRDefault="00A02ABA" w:rsidP="00A02ABA">
      <w:pPr>
        <w:numPr>
          <w:ilvl w:val="0"/>
          <w:numId w:val="23"/>
        </w:numPr>
        <w:spacing w:after="0" w:line="240" w:lineRule="auto"/>
        <w:rPr>
          <w:rFonts w:ascii="Calibri" w:eastAsia="Calibri" w:hAnsi="Calibri" w:cs="Calibri"/>
          <w:lang w:val="sv-SE"/>
        </w:rPr>
      </w:pPr>
      <w:r w:rsidRPr="00A02ABA">
        <w:rPr>
          <w:rFonts w:ascii="Calibri" w:eastAsia="Calibri" w:hAnsi="Calibri" w:cs="Calibri"/>
          <w:lang w:val="sv-SE"/>
        </w:rPr>
        <w:t xml:space="preserve">Vilka nordiska exempel och erfarenheter kan användas för att utforma skalbara och effektiva initiativ för social acceptans? </w:t>
      </w:r>
    </w:p>
    <w:p w14:paraId="263F85E4" w14:textId="77777777" w:rsidR="00A02ABA" w:rsidRPr="00280A0D" w:rsidRDefault="00A02ABA" w:rsidP="00A02ABA">
      <w:pPr>
        <w:numPr>
          <w:ilvl w:val="0"/>
          <w:numId w:val="23"/>
        </w:numPr>
        <w:spacing w:after="0" w:line="240" w:lineRule="auto"/>
        <w:rPr>
          <w:rFonts w:ascii="Calibri" w:eastAsia="Calibri" w:hAnsi="Calibri" w:cs="Calibri"/>
          <w:lang w:val="sv-FI"/>
        </w:rPr>
      </w:pPr>
      <w:r w:rsidRPr="00280A0D">
        <w:rPr>
          <w:rFonts w:ascii="Calibri" w:eastAsia="Calibri" w:hAnsi="Calibri" w:cs="Calibri"/>
          <w:lang w:val="sv-FI"/>
        </w:rPr>
        <w:t>Vilka erfarenheter finns i nordiska länder av att inkludera social acceptans i konsekvensanalyser av styrmedels- och åtgärdsförslag?</w:t>
      </w:r>
    </w:p>
    <w:p w14:paraId="1FA7F81A" w14:textId="77777777" w:rsidR="00395E2D" w:rsidRPr="00E431B7" w:rsidRDefault="00395E2D" w:rsidP="00395E2D">
      <w:pPr>
        <w:pStyle w:val="Otsikko2"/>
        <w:spacing w:before="240"/>
        <w:rPr>
          <w:lang w:val="sv-SE"/>
        </w:rPr>
      </w:pPr>
      <w:bookmarkStart w:id="4" w:name="_Hlk34744972"/>
      <w:r w:rsidRPr="00E431B7">
        <w:rPr>
          <w:lang w:val="sv-SE"/>
        </w:rPr>
        <w:t>Målgrupp</w:t>
      </w:r>
    </w:p>
    <w:p w14:paraId="09E5BAD1" w14:textId="052CD22D" w:rsidR="00395E2D" w:rsidRPr="003E7745" w:rsidRDefault="00395E2D" w:rsidP="00395E2D">
      <w:pPr>
        <w:rPr>
          <w:rFonts w:ascii="Calibri" w:eastAsia="Calibri" w:hAnsi="Calibri" w:cs="Times New Roman"/>
          <w:szCs w:val="24"/>
          <w:lang w:val="sv-SE"/>
        </w:rPr>
      </w:pPr>
      <w:r w:rsidRPr="003E7745">
        <w:rPr>
          <w:rFonts w:ascii="Calibri" w:eastAsia="Calibri" w:hAnsi="Calibri" w:cs="Times New Roman"/>
          <w:szCs w:val="24"/>
          <w:lang w:val="sv-SE"/>
        </w:rPr>
        <w:t>Målgruppen för rapporten är politiker och myndigheter</w:t>
      </w:r>
      <w:r>
        <w:rPr>
          <w:rFonts w:ascii="Calibri" w:eastAsia="Calibri" w:hAnsi="Calibri" w:cs="Times New Roman"/>
          <w:szCs w:val="24"/>
          <w:lang w:val="sv-SE"/>
        </w:rPr>
        <w:t>, men även regionala aktörer och allmänheten som berörs av de teman som behandlas i projektet</w:t>
      </w:r>
      <w:r w:rsidRPr="003E7745">
        <w:rPr>
          <w:rFonts w:ascii="Calibri" w:eastAsia="Calibri" w:hAnsi="Calibri" w:cs="Times New Roman"/>
          <w:szCs w:val="24"/>
          <w:lang w:val="sv-SE"/>
        </w:rPr>
        <w:t>. Därtill kommer rapporten att innehålla relevant information och analys för företag, NGO:s och forskare på området.</w:t>
      </w:r>
    </w:p>
    <w:p w14:paraId="644BF319" w14:textId="4F7F1955" w:rsidR="00F52CAE" w:rsidRPr="00492E0F" w:rsidRDefault="006326CC" w:rsidP="005C481C">
      <w:pPr>
        <w:pStyle w:val="Otsikko2"/>
        <w:rPr>
          <w:lang w:val="sv-SE" w:eastAsia="en-GB"/>
        </w:rPr>
      </w:pPr>
      <w:r w:rsidRPr="00492E0F">
        <w:rPr>
          <w:lang w:val="sv-SE"/>
        </w:rPr>
        <w:t>Avgränsning</w:t>
      </w:r>
      <w:bookmarkEnd w:id="4"/>
    </w:p>
    <w:p w14:paraId="6AAD5FBD" w14:textId="173C3F22" w:rsidR="00492E0F" w:rsidRPr="00492E0F" w:rsidRDefault="007A27D2" w:rsidP="007A27D2">
      <w:pPr>
        <w:rPr>
          <w:rFonts w:asciiTheme="minorHAnsi" w:eastAsia="Calibri" w:hAnsiTheme="minorHAnsi" w:cstheme="minorHAnsi"/>
          <w:szCs w:val="24"/>
          <w:lang w:val="sv-SE"/>
        </w:rPr>
      </w:pPr>
      <w:r w:rsidRPr="00492E0F">
        <w:rPr>
          <w:rFonts w:asciiTheme="minorHAnsi" w:eastAsia="Calibri" w:hAnsiTheme="minorHAnsi" w:cstheme="minorHAnsi"/>
          <w:szCs w:val="24"/>
          <w:lang w:val="sv-SE"/>
        </w:rPr>
        <w:t xml:space="preserve">Arbetet ska bygga vidare på Vi kanske ska understryka att de ska bygga vidare på Visions projektet Not Just a Green Transition (NJUST) – </w:t>
      </w:r>
      <w:proofErr w:type="spellStart"/>
      <w:r w:rsidRPr="00492E0F">
        <w:rPr>
          <w:rFonts w:asciiTheme="minorHAnsi" w:eastAsia="Calibri" w:hAnsiTheme="minorHAnsi" w:cstheme="minorHAnsi"/>
          <w:szCs w:val="24"/>
          <w:lang w:val="sv-SE"/>
        </w:rPr>
        <w:t>Examining</w:t>
      </w:r>
      <w:proofErr w:type="spellEnd"/>
      <w:r w:rsidRPr="00492E0F">
        <w:rPr>
          <w:rFonts w:asciiTheme="minorHAnsi" w:eastAsia="Calibri" w:hAnsiTheme="minorHAnsi" w:cstheme="minorHAnsi"/>
          <w:szCs w:val="24"/>
          <w:lang w:val="sv-SE"/>
        </w:rPr>
        <w:t xml:space="preserve"> the </w:t>
      </w:r>
      <w:proofErr w:type="spellStart"/>
      <w:r w:rsidRPr="00492E0F">
        <w:rPr>
          <w:rFonts w:asciiTheme="minorHAnsi" w:eastAsia="Calibri" w:hAnsiTheme="minorHAnsi" w:cstheme="minorHAnsi"/>
          <w:szCs w:val="24"/>
          <w:lang w:val="sv-SE"/>
        </w:rPr>
        <w:t>path</w:t>
      </w:r>
      <w:proofErr w:type="spellEnd"/>
      <w:r w:rsidRPr="00492E0F">
        <w:rPr>
          <w:rFonts w:asciiTheme="minorHAnsi" w:eastAsia="Calibri" w:hAnsiTheme="minorHAnsi" w:cstheme="minorHAnsi"/>
          <w:szCs w:val="24"/>
          <w:lang w:val="sv-SE"/>
        </w:rPr>
        <w:t xml:space="preserve"> </w:t>
      </w:r>
      <w:proofErr w:type="spellStart"/>
      <w:r w:rsidRPr="00492E0F">
        <w:rPr>
          <w:rFonts w:asciiTheme="minorHAnsi" w:eastAsia="Calibri" w:hAnsiTheme="minorHAnsi" w:cstheme="minorHAnsi"/>
          <w:szCs w:val="24"/>
          <w:lang w:val="sv-SE"/>
        </w:rPr>
        <w:t>towards</w:t>
      </w:r>
      <w:proofErr w:type="spellEnd"/>
      <w:r w:rsidRPr="00492E0F">
        <w:rPr>
          <w:rFonts w:asciiTheme="minorHAnsi" w:eastAsia="Calibri" w:hAnsiTheme="minorHAnsi" w:cstheme="minorHAnsi"/>
          <w:szCs w:val="24"/>
          <w:lang w:val="sv-SE"/>
        </w:rPr>
        <w:t xml:space="preserve"> a </w:t>
      </w:r>
      <w:proofErr w:type="spellStart"/>
      <w:r w:rsidRPr="00492E0F">
        <w:rPr>
          <w:rFonts w:asciiTheme="minorHAnsi" w:eastAsia="Calibri" w:hAnsiTheme="minorHAnsi" w:cstheme="minorHAnsi"/>
          <w:szCs w:val="24"/>
          <w:lang w:val="sv-SE"/>
        </w:rPr>
        <w:t>socially</w:t>
      </w:r>
      <w:proofErr w:type="spellEnd"/>
      <w:r w:rsidRPr="00492E0F">
        <w:rPr>
          <w:rFonts w:asciiTheme="minorHAnsi" w:eastAsia="Calibri" w:hAnsiTheme="minorHAnsi" w:cstheme="minorHAnsi"/>
          <w:szCs w:val="24"/>
          <w:lang w:val="sv-SE"/>
        </w:rPr>
        <w:t xml:space="preserve"> just </w:t>
      </w:r>
      <w:proofErr w:type="gramStart"/>
      <w:r w:rsidRPr="00492E0F">
        <w:rPr>
          <w:rFonts w:asciiTheme="minorHAnsi" w:eastAsia="Calibri" w:hAnsiTheme="minorHAnsi" w:cstheme="minorHAnsi"/>
          <w:szCs w:val="24"/>
          <w:lang w:val="sv-SE"/>
        </w:rPr>
        <w:t>green transition</w:t>
      </w:r>
      <w:proofErr w:type="gramEnd"/>
      <w:r w:rsidRPr="00492E0F">
        <w:rPr>
          <w:rFonts w:asciiTheme="minorHAnsi" w:eastAsia="Calibri" w:hAnsiTheme="minorHAnsi" w:cstheme="minorHAnsi"/>
          <w:szCs w:val="24"/>
          <w:lang w:val="sv-SE"/>
        </w:rPr>
        <w:t xml:space="preserve"> in the Nordic Region som nämns i bakgrunden</w:t>
      </w:r>
      <w:r w:rsidR="00492E0F" w:rsidRPr="00492E0F">
        <w:rPr>
          <w:rFonts w:asciiTheme="minorHAnsi" w:eastAsia="Calibri" w:hAnsiTheme="minorHAnsi" w:cstheme="minorHAnsi"/>
          <w:szCs w:val="24"/>
          <w:lang w:val="sv-SE"/>
        </w:rPr>
        <w:t xml:space="preserve"> i projektbeskrivningen. Projektet avgränsar sig till social acceptans i förhållande till vindkraft och drivmedelspriser</w:t>
      </w:r>
    </w:p>
    <w:p w14:paraId="79B0D692" w14:textId="7BD44C32" w:rsidR="00F40D58" w:rsidRPr="00920B81" w:rsidRDefault="00F40D58" w:rsidP="008E378C">
      <w:pPr>
        <w:pStyle w:val="Otsikko2"/>
        <w:spacing w:before="240"/>
        <w:rPr>
          <w:rFonts w:asciiTheme="minorHAnsi" w:hAnsiTheme="minorHAnsi"/>
          <w:lang w:val="sv-SE"/>
        </w:rPr>
      </w:pPr>
      <w:r>
        <w:rPr>
          <w:rFonts w:asciiTheme="minorHAnsi" w:hAnsiTheme="minorHAnsi"/>
          <w:lang w:val="sv-SE"/>
        </w:rPr>
        <w:t xml:space="preserve">Output och </w:t>
      </w:r>
      <w:r w:rsidR="00E710B2">
        <w:rPr>
          <w:rFonts w:asciiTheme="minorHAnsi" w:hAnsiTheme="minorHAnsi"/>
          <w:lang w:val="sv-SE"/>
        </w:rPr>
        <w:t>r</w:t>
      </w:r>
      <w:r w:rsidRPr="00920B81">
        <w:rPr>
          <w:rFonts w:asciiTheme="minorHAnsi" w:hAnsiTheme="minorHAnsi"/>
          <w:lang w:val="sv-SE"/>
        </w:rPr>
        <w:t>esultatförmedling</w:t>
      </w:r>
    </w:p>
    <w:p w14:paraId="67AD62E4" w14:textId="722EADE9" w:rsidR="00F40D58" w:rsidRPr="00827530" w:rsidRDefault="00F40D58" w:rsidP="00F40D58">
      <w:pPr>
        <w:rPr>
          <w:rFonts w:asciiTheme="minorHAnsi" w:hAnsiTheme="minorHAnsi" w:cstheme="minorHAnsi"/>
          <w:szCs w:val="24"/>
          <w:lang w:val="sv-SE"/>
        </w:rPr>
      </w:pPr>
      <w:r w:rsidRPr="00F40D58">
        <w:rPr>
          <w:rFonts w:asciiTheme="minorHAnsi" w:hAnsiTheme="minorHAnsi" w:cstheme="minorHAnsi"/>
          <w:szCs w:val="24"/>
          <w:lang w:val="sv-SE"/>
        </w:rPr>
        <w:t xml:space="preserve">Projektet leder fram till en rapport som publiceras i NMR:s publikationsserie. Konsulten inkluderar sina slutsatser och policyrekommendationer i rapporten. Därtill arrangeras ett </w:t>
      </w:r>
      <w:proofErr w:type="spellStart"/>
      <w:r w:rsidRPr="00F40D58">
        <w:rPr>
          <w:rFonts w:asciiTheme="minorHAnsi" w:hAnsiTheme="minorHAnsi" w:cstheme="minorHAnsi"/>
          <w:szCs w:val="24"/>
          <w:lang w:val="sv-SE"/>
        </w:rPr>
        <w:t>webinarium</w:t>
      </w:r>
      <w:proofErr w:type="spellEnd"/>
      <w:r w:rsidRPr="00F40D58">
        <w:rPr>
          <w:rFonts w:asciiTheme="minorHAnsi" w:hAnsiTheme="minorHAnsi" w:cstheme="minorHAnsi"/>
          <w:szCs w:val="24"/>
          <w:lang w:val="sv-SE"/>
        </w:rPr>
        <w:t xml:space="preserve"> kring rapportens resultat då rapporten har publicerats. </w:t>
      </w:r>
      <w:r w:rsidR="00E710B2" w:rsidRPr="00E710B2">
        <w:rPr>
          <w:rFonts w:asciiTheme="minorHAnsi" w:hAnsiTheme="minorHAnsi" w:cstheme="minorHAnsi"/>
          <w:szCs w:val="24"/>
          <w:lang w:val="sv-SE"/>
        </w:rPr>
        <w:t xml:space="preserve">Konsulten skall bidra till att information om projektet når aktuella målgrupper i enlighet </w:t>
      </w:r>
      <w:r w:rsidR="0056591C" w:rsidRPr="00E710B2">
        <w:rPr>
          <w:rFonts w:asciiTheme="minorHAnsi" w:hAnsiTheme="minorHAnsi" w:cstheme="minorHAnsi"/>
          <w:szCs w:val="24"/>
          <w:lang w:val="sv-SE"/>
        </w:rPr>
        <w:t xml:space="preserve">med </w:t>
      </w:r>
      <w:hyperlink r:id="rId11" w:history="1">
        <w:r w:rsidR="0056591C" w:rsidRPr="00E710B2">
          <w:rPr>
            <w:rStyle w:val="Hyperlinkki"/>
            <w:rFonts w:asciiTheme="minorHAnsi" w:hAnsiTheme="minorHAnsi" w:cstheme="minorHAnsi"/>
            <w:szCs w:val="24"/>
            <w:lang w:val="sv-SE"/>
          </w:rPr>
          <w:t>Nordiska ministerrådets kommunikationsstrategi 2020–2024</w:t>
        </w:r>
      </w:hyperlink>
      <w:r w:rsidRPr="00F40D58">
        <w:rPr>
          <w:rFonts w:asciiTheme="minorHAnsi" w:hAnsiTheme="minorHAnsi" w:cstheme="minorHAnsi"/>
          <w:szCs w:val="24"/>
          <w:lang w:val="sv-SE"/>
        </w:rPr>
        <w:t xml:space="preserve">. </w:t>
      </w:r>
      <w:r w:rsidRPr="00920B81">
        <w:rPr>
          <w:rFonts w:asciiTheme="minorHAnsi" w:hAnsiTheme="minorHAnsi" w:cstheme="minorHAnsi"/>
          <w:szCs w:val="24"/>
          <w:lang w:val="sv-SE"/>
        </w:rPr>
        <w:t>Konsulten ska i projektförslaget beskriva hur resultatförmedling av projektet</w:t>
      </w:r>
      <w:r w:rsidR="00E710B2">
        <w:rPr>
          <w:rFonts w:asciiTheme="minorHAnsi" w:hAnsiTheme="minorHAnsi" w:cstheme="minorHAnsi"/>
          <w:szCs w:val="24"/>
          <w:lang w:val="sv-SE"/>
        </w:rPr>
        <w:t>, utöver ovannämnda minimikrav, är</w:t>
      </w:r>
      <w:r w:rsidRPr="00920B81">
        <w:rPr>
          <w:rFonts w:asciiTheme="minorHAnsi" w:hAnsiTheme="minorHAnsi" w:cstheme="minorHAnsi"/>
          <w:szCs w:val="24"/>
          <w:lang w:val="sv-SE"/>
        </w:rPr>
        <w:t xml:space="preserve"> tänkt </w:t>
      </w:r>
      <w:r>
        <w:rPr>
          <w:rFonts w:asciiTheme="minorHAnsi" w:hAnsiTheme="minorHAnsi" w:cstheme="minorHAnsi"/>
          <w:szCs w:val="24"/>
          <w:lang w:val="sv-SE"/>
        </w:rPr>
        <w:t xml:space="preserve">att </w:t>
      </w:r>
      <w:r w:rsidRPr="00920B81">
        <w:rPr>
          <w:rFonts w:asciiTheme="minorHAnsi" w:hAnsiTheme="minorHAnsi" w:cstheme="minorHAnsi"/>
          <w:szCs w:val="24"/>
          <w:lang w:val="sv-SE"/>
        </w:rPr>
        <w:lastRenderedPageBreak/>
        <w:t xml:space="preserve">genomföras </w:t>
      </w:r>
      <w:proofErr w:type="gramStart"/>
      <w:r>
        <w:rPr>
          <w:rFonts w:asciiTheme="minorHAnsi" w:hAnsiTheme="minorHAnsi" w:cstheme="minorHAnsi"/>
          <w:szCs w:val="24"/>
          <w:lang w:val="sv-SE"/>
        </w:rPr>
        <w:t>t.</w:t>
      </w:r>
      <w:r w:rsidRPr="00920B81">
        <w:rPr>
          <w:rFonts w:asciiTheme="minorHAnsi" w:hAnsiTheme="minorHAnsi" w:cstheme="minorHAnsi"/>
          <w:szCs w:val="24"/>
          <w:lang w:val="sv-SE"/>
        </w:rPr>
        <w:t>ex.</w:t>
      </w:r>
      <w:proofErr w:type="gramEnd"/>
      <w:r w:rsidRPr="00920B81">
        <w:rPr>
          <w:rFonts w:asciiTheme="minorHAnsi" w:hAnsiTheme="minorHAnsi" w:cstheme="minorHAnsi"/>
          <w:szCs w:val="24"/>
          <w:lang w:val="sv-SE"/>
        </w:rPr>
        <w:t xml:space="preserve"> </w:t>
      </w:r>
      <w:r>
        <w:rPr>
          <w:rFonts w:asciiTheme="minorHAnsi" w:hAnsiTheme="minorHAnsi" w:cstheme="minorHAnsi"/>
          <w:szCs w:val="24"/>
          <w:lang w:val="sv-SE"/>
        </w:rPr>
        <w:t xml:space="preserve">genom </w:t>
      </w:r>
      <w:proofErr w:type="spellStart"/>
      <w:r w:rsidRPr="00920B81">
        <w:rPr>
          <w:rFonts w:asciiTheme="minorHAnsi" w:hAnsiTheme="minorHAnsi" w:cstheme="minorHAnsi"/>
          <w:szCs w:val="24"/>
          <w:lang w:val="sv-SE"/>
        </w:rPr>
        <w:t>peer-review</w:t>
      </w:r>
      <w:proofErr w:type="spellEnd"/>
      <w:r w:rsidRPr="00920B81">
        <w:rPr>
          <w:rFonts w:asciiTheme="minorHAnsi" w:hAnsiTheme="minorHAnsi" w:cstheme="minorHAnsi"/>
          <w:szCs w:val="24"/>
          <w:lang w:val="sv-SE"/>
        </w:rPr>
        <w:t xml:space="preserve"> artiklar, deltagande i möten/konferenser eller andra fora, nätverk</w:t>
      </w:r>
      <w:r w:rsidR="00E710B2">
        <w:rPr>
          <w:rFonts w:asciiTheme="minorHAnsi" w:hAnsiTheme="minorHAnsi" w:cstheme="minorHAnsi"/>
          <w:szCs w:val="24"/>
          <w:lang w:val="sv-SE"/>
        </w:rPr>
        <w:t>,</w:t>
      </w:r>
      <w:r w:rsidRPr="00920B81">
        <w:rPr>
          <w:rFonts w:asciiTheme="minorHAnsi" w:hAnsiTheme="minorHAnsi" w:cstheme="minorHAnsi"/>
          <w:szCs w:val="24"/>
          <w:lang w:val="sv-SE"/>
        </w:rPr>
        <w:t xml:space="preserve"> samt redovisa förslag på hur centrala slutsatser </w:t>
      </w:r>
      <w:r>
        <w:rPr>
          <w:rFonts w:asciiTheme="minorHAnsi" w:hAnsiTheme="minorHAnsi" w:cstheme="minorHAnsi"/>
          <w:szCs w:val="24"/>
          <w:lang w:val="sv-SE"/>
        </w:rPr>
        <w:t xml:space="preserve">och rekommendationer om vidare arbete </w:t>
      </w:r>
      <w:r w:rsidRPr="00920B81">
        <w:rPr>
          <w:rFonts w:asciiTheme="minorHAnsi" w:hAnsiTheme="minorHAnsi" w:cstheme="minorHAnsi"/>
          <w:szCs w:val="24"/>
          <w:lang w:val="sv-SE"/>
        </w:rPr>
        <w:t xml:space="preserve">kan </w:t>
      </w:r>
      <w:r>
        <w:rPr>
          <w:rFonts w:asciiTheme="minorHAnsi" w:hAnsiTheme="minorHAnsi" w:cstheme="minorHAnsi"/>
          <w:szCs w:val="24"/>
          <w:lang w:val="sv-SE"/>
        </w:rPr>
        <w:t>förmedlas till praktiker</w:t>
      </w:r>
      <w:r w:rsidRPr="00827530">
        <w:rPr>
          <w:rFonts w:asciiTheme="minorHAnsi" w:hAnsiTheme="minorHAnsi" w:cstheme="minorHAnsi"/>
          <w:szCs w:val="24"/>
          <w:lang w:val="sv-SE"/>
        </w:rPr>
        <w:t>.</w:t>
      </w:r>
    </w:p>
    <w:p w14:paraId="01B7A57D" w14:textId="3D744827" w:rsidR="00F40D58" w:rsidRPr="00827530" w:rsidRDefault="00F40D58" w:rsidP="00F40D58">
      <w:pPr>
        <w:rPr>
          <w:rFonts w:asciiTheme="minorHAnsi" w:hAnsiTheme="minorHAnsi"/>
          <w:lang w:val="sv-SE"/>
        </w:rPr>
      </w:pPr>
      <w:r w:rsidRPr="000219AD">
        <w:rPr>
          <w:rFonts w:asciiTheme="minorHAnsi" w:hAnsiTheme="minorHAnsi"/>
          <w:lang w:val="sv-SE"/>
        </w:rPr>
        <w:t xml:space="preserve">Rapporten publiceras i </w:t>
      </w:r>
      <w:proofErr w:type="spellStart"/>
      <w:r w:rsidRPr="000219AD">
        <w:rPr>
          <w:rFonts w:asciiTheme="minorHAnsi" w:hAnsiTheme="minorHAnsi"/>
          <w:lang w:val="sv-SE"/>
        </w:rPr>
        <w:t>TemaNord</w:t>
      </w:r>
      <w:proofErr w:type="spellEnd"/>
      <w:r w:rsidRPr="000219AD">
        <w:rPr>
          <w:rFonts w:asciiTheme="minorHAnsi" w:hAnsiTheme="minorHAnsi"/>
          <w:lang w:val="sv-SE"/>
        </w:rPr>
        <w:t xml:space="preserve">-serien på Nordiska ministerrådets hemsida och kostnaderna för publiceringen belastar projektet </w:t>
      </w:r>
      <w:r w:rsidRPr="000219AD">
        <w:rPr>
          <w:rFonts w:asciiTheme="minorHAnsi" w:hAnsiTheme="minorHAnsi" w:cstheme="minorHAnsi"/>
          <w:szCs w:val="24"/>
          <w:lang w:val="sv-SE"/>
        </w:rPr>
        <w:t>(uppskattningsvis 20–25 000</w:t>
      </w:r>
      <w:r w:rsidR="00E710B2">
        <w:rPr>
          <w:rFonts w:asciiTheme="minorHAnsi" w:hAnsiTheme="minorHAnsi" w:cstheme="minorHAnsi"/>
          <w:szCs w:val="24"/>
          <w:lang w:val="sv-SE"/>
        </w:rPr>
        <w:t xml:space="preserve"> </w:t>
      </w:r>
      <w:r w:rsidRPr="000219AD">
        <w:rPr>
          <w:rFonts w:asciiTheme="minorHAnsi" w:hAnsiTheme="minorHAnsi" w:cstheme="minorHAnsi"/>
          <w:szCs w:val="24"/>
          <w:lang w:val="sv-SE"/>
        </w:rPr>
        <w:t>DKK)</w:t>
      </w:r>
      <w:r w:rsidRPr="000219AD">
        <w:rPr>
          <w:rFonts w:asciiTheme="minorHAnsi" w:hAnsiTheme="minorHAnsi"/>
          <w:lang w:val="sv-SE"/>
        </w:rPr>
        <w:t>.</w:t>
      </w:r>
      <w:r w:rsidRPr="00827530">
        <w:rPr>
          <w:rFonts w:asciiTheme="minorHAnsi" w:hAnsiTheme="minorHAnsi"/>
          <w:lang w:val="sv-SE"/>
        </w:rPr>
        <w:t xml:space="preserve"> Även möjliga översättningar av inledning och sammandrag hör till konsultens ansvar.</w:t>
      </w:r>
    </w:p>
    <w:p w14:paraId="7D546C05" w14:textId="77777777" w:rsidR="00F40D58" w:rsidRPr="00920B81" w:rsidRDefault="00F40D58" w:rsidP="00F40D58">
      <w:pPr>
        <w:rPr>
          <w:rFonts w:asciiTheme="minorHAnsi" w:hAnsiTheme="minorHAnsi"/>
          <w:lang w:val="sv-SE"/>
        </w:rPr>
      </w:pPr>
      <w:r>
        <w:rPr>
          <w:rFonts w:asciiTheme="minorHAnsi" w:hAnsiTheme="minorHAnsi"/>
          <w:lang w:val="sv-SE"/>
        </w:rPr>
        <w:t>I utformningen av r</w:t>
      </w:r>
      <w:r w:rsidRPr="00827530">
        <w:rPr>
          <w:rFonts w:asciiTheme="minorHAnsi" w:hAnsiTheme="minorHAnsi"/>
          <w:lang w:val="sv-SE"/>
        </w:rPr>
        <w:t>apporten</w:t>
      </w:r>
      <w:r>
        <w:rPr>
          <w:rFonts w:asciiTheme="minorHAnsi" w:hAnsiTheme="minorHAnsi"/>
          <w:lang w:val="sv-SE"/>
        </w:rPr>
        <w:t xml:space="preserve"> har man hjälp av </w:t>
      </w:r>
      <w:r w:rsidRPr="00827530">
        <w:rPr>
          <w:rFonts w:asciiTheme="minorHAnsi" w:hAnsiTheme="minorHAnsi"/>
          <w:lang w:val="sv-SE"/>
        </w:rPr>
        <w:t xml:space="preserve">Nordiska ministerrådets </w:t>
      </w:r>
      <w:hyperlink r:id="rId12" w:history="1">
        <w:proofErr w:type="spellStart"/>
        <w:r w:rsidRPr="00770FC6">
          <w:rPr>
            <w:rStyle w:val="Hyperlinkki"/>
            <w:rFonts w:asciiTheme="minorHAnsi" w:hAnsiTheme="minorHAnsi"/>
            <w:lang w:val="sv-SE"/>
          </w:rPr>
          <w:t>TemaNord</w:t>
        </w:r>
        <w:proofErr w:type="spellEnd"/>
        <w:r w:rsidRPr="00770FC6">
          <w:rPr>
            <w:rStyle w:val="Hyperlinkki"/>
            <w:rFonts w:asciiTheme="minorHAnsi" w:hAnsiTheme="minorHAnsi"/>
            <w:lang w:val="sv-SE"/>
          </w:rPr>
          <w:t xml:space="preserve">-guide </w:t>
        </w:r>
        <w:proofErr w:type="spellStart"/>
        <w:r w:rsidRPr="00770FC6">
          <w:rPr>
            <w:rStyle w:val="Hyperlinkki"/>
            <w:rFonts w:asciiTheme="minorHAnsi" w:hAnsiTheme="minorHAnsi"/>
            <w:lang w:val="sv-SE"/>
          </w:rPr>
          <w:t>til</w:t>
        </w:r>
        <w:proofErr w:type="spellEnd"/>
        <w:r w:rsidRPr="00770FC6">
          <w:rPr>
            <w:rStyle w:val="Hyperlinkki"/>
            <w:rFonts w:asciiTheme="minorHAnsi" w:hAnsiTheme="minorHAnsi"/>
            <w:lang w:val="sv-SE"/>
          </w:rPr>
          <w:t xml:space="preserve"> </w:t>
        </w:r>
        <w:proofErr w:type="spellStart"/>
        <w:r w:rsidRPr="00770FC6">
          <w:rPr>
            <w:rStyle w:val="Hyperlinkki"/>
            <w:rFonts w:asciiTheme="minorHAnsi" w:hAnsiTheme="minorHAnsi"/>
            <w:lang w:val="sv-SE"/>
          </w:rPr>
          <w:t>forfattare</w:t>
        </w:r>
        <w:proofErr w:type="spellEnd"/>
      </w:hyperlink>
      <w:r w:rsidRPr="00827530">
        <w:rPr>
          <w:rFonts w:asciiTheme="minorHAnsi" w:hAnsiTheme="minorHAnsi"/>
          <w:lang w:val="sv-SE"/>
        </w:rPr>
        <w:t xml:space="preserve"> </w:t>
      </w:r>
      <w:r>
        <w:rPr>
          <w:rFonts w:asciiTheme="minorHAnsi" w:hAnsiTheme="minorHAnsi"/>
          <w:lang w:val="sv-SE"/>
        </w:rPr>
        <w:t>(på danska)</w:t>
      </w:r>
      <w:r w:rsidRPr="00455BD2">
        <w:rPr>
          <w:rFonts w:asciiTheme="minorHAnsi" w:hAnsiTheme="minorHAnsi"/>
          <w:lang w:val="sv-SE"/>
        </w:rPr>
        <w:t>.</w:t>
      </w:r>
      <w:r>
        <w:rPr>
          <w:rFonts w:asciiTheme="minorHAnsi" w:hAnsiTheme="minorHAnsi"/>
          <w:lang w:val="sv-SE"/>
        </w:rPr>
        <w:t xml:space="preserve"> NME beställer publicering av rapporten och de tekniska detaljerna kring rapportens utformning koms överens om tillsammans med Nordiska Ministerrådets publikations enhet. </w:t>
      </w:r>
    </w:p>
    <w:p w14:paraId="49CA8678" w14:textId="18F65499" w:rsidR="00F40D58" w:rsidRDefault="00F40D58" w:rsidP="00F40D58">
      <w:pPr>
        <w:rPr>
          <w:rFonts w:asciiTheme="minorHAnsi" w:hAnsiTheme="minorHAnsi"/>
          <w:lang w:val="sv-SE"/>
        </w:rPr>
      </w:pPr>
      <w:r w:rsidRPr="00920B81">
        <w:rPr>
          <w:rFonts w:asciiTheme="minorHAnsi" w:hAnsiTheme="minorHAnsi"/>
          <w:lang w:val="sv-SE"/>
        </w:rPr>
        <w:t xml:space="preserve">Konsulten skall vid projektets start ta fram en kort, populärt skriven text om projektet på ett skandinaviskt språk och på engelska (eventuellt </w:t>
      </w:r>
      <w:r>
        <w:rPr>
          <w:rFonts w:asciiTheme="minorHAnsi" w:hAnsiTheme="minorHAnsi"/>
          <w:lang w:val="sv-SE"/>
        </w:rPr>
        <w:t xml:space="preserve">även på </w:t>
      </w:r>
      <w:r w:rsidRPr="00920B81">
        <w:rPr>
          <w:rFonts w:asciiTheme="minorHAnsi" w:hAnsiTheme="minorHAnsi"/>
          <w:lang w:val="sv-SE"/>
        </w:rPr>
        <w:t>isländska/finska)</w:t>
      </w:r>
      <w:r>
        <w:rPr>
          <w:rFonts w:asciiTheme="minorHAnsi" w:hAnsiTheme="minorHAnsi"/>
          <w:lang w:val="sv-SE"/>
        </w:rPr>
        <w:t xml:space="preserve"> vilken används i informationsspridningen om pågående projekt. </w:t>
      </w:r>
      <w:r w:rsidRPr="00920B81">
        <w:rPr>
          <w:rFonts w:asciiTheme="minorHAnsi" w:hAnsiTheme="minorHAnsi"/>
          <w:lang w:val="sv-SE"/>
        </w:rPr>
        <w:t xml:space="preserve">När projektet är avslutat ska konsulten utarbeta en </w:t>
      </w:r>
      <w:r w:rsidRPr="00920B81">
        <w:rPr>
          <w:rFonts w:asciiTheme="minorHAnsi" w:hAnsiTheme="minorHAnsi" w:cstheme="minorHAnsi"/>
          <w:szCs w:val="24"/>
          <w:lang w:val="sv-SE"/>
        </w:rPr>
        <w:t xml:space="preserve">kort </w:t>
      </w:r>
      <w:r>
        <w:rPr>
          <w:rFonts w:asciiTheme="minorHAnsi" w:hAnsiTheme="minorHAnsi" w:cstheme="minorHAnsi"/>
          <w:szCs w:val="24"/>
          <w:lang w:val="sv-SE"/>
        </w:rPr>
        <w:t>artikel/sammanfattning</w:t>
      </w:r>
      <w:r w:rsidRPr="00920B81">
        <w:rPr>
          <w:rFonts w:asciiTheme="minorHAnsi" w:hAnsiTheme="minorHAnsi" w:cstheme="minorHAnsi"/>
          <w:szCs w:val="24"/>
          <w:lang w:val="sv-SE"/>
        </w:rPr>
        <w:t xml:space="preserve"> </w:t>
      </w:r>
      <w:r w:rsidRPr="00920B81">
        <w:rPr>
          <w:rFonts w:asciiTheme="minorHAnsi" w:hAnsiTheme="minorHAnsi"/>
          <w:lang w:val="sv-SE"/>
        </w:rPr>
        <w:t xml:space="preserve">på ett skandinaviskt språk och engelska om projektets (politiskt relevanta) resultat för </w:t>
      </w:r>
      <w:r>
        <w:rPr>
          <w:rFonts w:asciiTheme="minorHAnsi" w:hAnsiTheme="minorHAnsi"/>
          <w:lang w:val="sv-SE"/>
        </w:rPr>
        <w:t>kommunikation av projektets resultat</w:t>
      </w:r>
      <w:r w:rsidRPr="00920B81">
        <w:rPr>
          <w:rFonts w:asciiTheme="minorHAnsi" w:hAnsiTheme="minorHAnsi"/>
          <w:lang w:val="sv-SE"/>
        </w:rPr>
        <w:t xml:space="preserve"> och som underlag för pressmeddelande</w:t>
      </w:r>
      <w:r>
        <w:rPr>
          <w:rFonts w:asciiTheme="minorHAnsi" w:hAnsiTheme="minorHAnsi"/>
          <w:lang w:val="sv-SE"/>
        </w:rPr>
        <w:t xml:space="preserve"> och sociala media.</w:t>
      </w:r>
      <w:r w:rsidR="00F169B2">
        <w:rPr>
          <w:rFonts w:asciiTheme="minorHAnsi" w:hAnsiTheme="minorHAnsi"/>
          <w:lang w:val="sv-SE"/>
        </w:rPr>
        <w:t xml:space="preserve"> Beroende </w:t>
      </w:r>
      <w:r w:rsidR="00FB7481">
        <w:rPr>
          <w:rFonts w:asciiTheme="minorHAnsi" w:hAnsiTheme="minorHAnsi"/>
          <w:lang w:val="sv-SE"/>
        </w:rPr>
        <w:t xml:space="preserve">på </w:t>
      </w:r>
      <w:proofErr w:type="spellStart"/>
      <w:r w:rsidR="00F169B2">
        <w:rPr>
          <w:rFonts w:asciiTheme="minorHAnsi" w:hAnsiTheme="minorHAnsi"/>
          <w:lang w:val="sv-SE"/>
        </w:rPr>
        <w:t>timening</w:t>
      </w:r>
      <w:proofErr w:type="spellEnd"/>
      <w:r w:rsidR="00F169B2">
        <w:rPr>
          <w:rFonts w:asciiTheme="minorHAnsi" w:hAnsiTheme="minorHAnsi"/>
          <w:lang w:val="sv-SE"/>
        </w:rPr>
        <w:t xml:space="preserve"> och intresset för resultaten kan det komma att ingå en presentation för </w:t>
      </w:r>
      <w:r w:rsidR="00F169B2" w:rsidRPr="00F169B2">
        <w:rPr>
          <w:rFonts w:asciiTheme="minorHAnsi" w:hAnsiTheme="minorHAnsi"/>
          <w:lang w:val="sv-SE"/>
        </w:rPr>
        <w:t>en internationell publik online (</w:t>
      </w:r>
      <w:proofErr w:type="gramStart"/>
      <w:r w:rsidR="00F169B2" w:rsidRPr="00F169B2">
        <w:rPr>
          <w:rFonts w:asciiTheme="minorHAnsi" w:hAnsiTheme="minorHAnsi"/>
          <w:lang w:val="sv-SE"/>
        </w:rPr>
        <w:t>t.ex.</w:t>
      </w:r>
      <w:proofErr w:type="gramEnd"/>
      <w:r w:rsidR="00F169B2" w:rsidRPr="00F169B2">
        <w:rPr>
          <w:rFonts w:asciiTheme="minorHAnsi" w:hAnsiTheme="minorHAnsi"/>
          <w:lang w:val="sv-SE"/>
        </w:rPr>
        <w:t xml:space="preserve"> </w:t>
      </w:r>
      <w:proofErr w:type="spellStart"/>
      <w:r w:rsidR="00F169B2" w:rsidRPr="00F169B2">
        <w:rPr>
          <w:rFonts w:asciiTheme="minorHAnsi" w:hAnsiTheme="minorHAnsi"/>
          <w:lang w:val="sv-SE"/>
        </w:rPr>
        <w:t>webinarium</w:t>
      </w:r>
      <w:proofErr w:type="spellEnd"/>
      <w:r w:rsidR="00F169B2">
        <w:rPr>
          <w:rFonts w:asciiTheme="minorHAnsi" w:hAnsiTheme="minorHAnsi"/>
          <w:lang w:val="sv-SE"/>
        </w:rPr>
        <w:t>)</w:t>
      </w:r>
      <w:r w:rsidR="00FB7481">
        <w:rPr>
          <w:rFonts w:asciiTheme="minorHAnsi" w:hAnsiTheme="minorHAnsi"/>
          <w:lang w:val="sv-SE"/>
        </w:rPr>
        <w:t xml:space="preserve"> i uppdraget</w:t>
      </w:r>
      <w:r w:rsidR="00F169B2">
        <w:rPr>
          <w:rFonts w:asciiTheme="minorHAnsi" w:hAnsiTheme="minorHAnsi"/>
          <w:lang w:val="sv-SE"/>
        </w:rPr>
        <w:t xml:space="preserve">. Vid projektet slut ska konsulten även leverera en PowerPoint-presentation </w:t>
      </w:r>
      <w:r w:rsidR="00F169B2" w:rsidRPr="00F169B2">
        <w:rPr>
          <w:rFonts w:asciiTheme="minorHAnsi" w:hAnsiTheme="minorHAnsi"/>
          <w:lang w:val="sv-SE"/>
        </w:rPr>
        <w:t>som kan användas av styrgruppen/NMR</w:t>
      </w:r>
      <w:r w:rsidR="00F169B2">
        <w:rPr>
          <w:rFonts w:asciiTheme="minorHAnsi" w:hAnsiTheme="minorHAnsi"/>
          <w:lang w:val="sv-SE"/>
        </w:rPr>
        <w:t xml:space="preserve"> vid förmedlingen av projektets resultat efter projektavslut.</w:t>
      </w:r>
    </w:p>
    <w:p w14:paraId="235DA52C" w14:textId="77777777" w:rsidR="009247B7" w:rsidRPr="000E39BF" w:rsidRDefault="009247B7" w:rsidP="00492E0F">
      <w:pPr>
        <w:pStyle w:val="Otsikko2"/>
        <w:rPr>
          <w:lang w:val="sv-SE"/>
        </w:rPr>
      </w:pPr>
      <w:r w:rsidRPr="000E39BF">
        <w:rPr>
          <w:lang w:val="sv-SE"/>
        </w:rPr>
        <w:t>Budget</w:t>
      </w:r>
    </w:p>
    <w:p w14:paraId="5A9649DF" w14:textId="65C64101" w:rsidR="009247B7" w:rsidRPr="00920B81" w:rsidRDefault="009247B7" w:rsidP="009247B7">
      <w:pPr>
        <w:rPr>
          <w:rFonts w:asciiTheme="minorHAnsi" w:hAnsiTheme="minorHAnsi" w:cstheme="minorHAnsi"/>
          <w:szCs w:val="24"/>
          <w:lang w:val="sv-SE"/>
        </w:rPr>
      </w:pPr>
      <w:r w:rsidRPr="008D2562">
        <w:rPr>
          <w:rFonts w:asciiTheme="minorHAnsi" w:hAnsiTheme="minorHAnsi" w:cstheme="minorHAnsi"/>
          <w:szCs w:val="24"/>
          <w:lang w:val="sv-SE"/>
        </w:rPr>
        <w:t xml:space="preserve">Budgetramen för projektet är </w:t>
      </w:r>
      <w:r w:rsidR="007D3A99">
        <w:rPr>
          <w:rFonts w:asciiTheme="minorHAnsi" w:hAnsiTheme="minorHAnsi" w:cstheme="minorHAnsi"/>
          <w:b/>
          <w:szCs w:val="24"/>
          <w:lang w:val="sv-SE"/>
        </w:rPr>
        <w:t>440</w:t>
      </w:r>
      <w:r w:rsidR="00D4012B" w:rsidRPr="008D2562">
        <w:rPr>
          <w:rFonts w:asciiTheme="minorHAnsi" w:hAnsiTheme="minorHAnsi" w:cstheme="minorHAnsi"/>
          <w:b/>
          <w:szCs w:val="24"/>
          <w:lang w:val="sv-SE"/>
        </w:rPr>
        <w:t xml:space="preserve"> </w:t>
      </w:r>
      <w:r w:rsidRPr="008D2562">
        <w:rPr>
          <w:rFonts w:asciiTheme="minorHAnsi" w:hAnsiTheme="minorHAnsi" w:cstheme="minorHAnsi"/>
          <w:b/>
          <w:szCs w:val="24"/>
          <w:lang w:val="sv-SE"/>
        </w:rPr>
        <w:t>000 DKK</w:t>
      </w:r>
      <w:r w:rsidRPr="008D2562">
        <w:rPr>
          <w:rFonts w:asciiTheme="minorHAnsi" w:hAnsiTheme="minorHAnsi" w:cstheme="minorHAnsi"/>
          <w:szCs w:val="24"/>
          <w:lang w:val="sv-SE"/>
        </w:rPr>
        <w:t>.</w:t>
      </w:r>
      <w:r w:rsidRPr="00920B81">
        <w:rPr>
          <w:rFonts w:asciiTheme="minorHAnsi" w:hAnsiTheme="minorHAnsi" w:cstheme="minorHAnsi"/>
          <w:szCs w:val="24"/>
          <w:lang w:val="sv-SE"/>
        </w:rPr>
        <w:t xml:space="preserve"> </w:t>
      </w:r>
    </w:p>
    <w:p w14:paraId="529CD564" w14:textId="7611E5F9" w:rsidR="009247B7" w:rsidRPr="009838A8" w:rsidRDefault="009247B7" w:rsidP="009247B7">
      <w:pPr>
        <w:rPr>
          <w:rFonts w:asciiTheme="minorHAnsi" w:hAnsiTheme="minorHAnsi" w:cstheme="minorHAnsi"/>
          <w:i/>
          <w:iCs/>
          <w:szCs w:val="24"/>
          <w:lang w:val="sv-SE"/>
        </w:rPr>
      </w:pPr>
      <w:r w:rsidRPr="009838A8">
        <w:rPr>
          <w:rFonts w:asciiTheme="minorHAnsi" w:hAnsiTheme="minorHAnsi" w:cstheme="minorHAnsi"/>
          <w:i/>
          <w:iCs/>
          <w:szCs w:val="24"/>
          <w:lang w:val="sv-SE"/>
        </w:rPr>
        <w:t>Eventuell mervärdesskatt (moms) ingår i budgetsumman och det är på säljarens (anbudsvinnare</w:t>
      </w:r>
      <w:r w:rsidR="00995D36">
        <w:rPr>
          <w:rFonts w:asciiTheme="minorHAnsi" w:hAnsiTheme="minorHAnsi" w:cstheme="minorHAnsi"/>
          <w:i/>
          <w:iCs/>
          <w:szCs w:val="24"/>
          <w:lang w:val="sv-SE"/>
        </w:rPr>
        <w:t>n</w:t>
      </w:r>
      <w:r w:rsidRPr="009838A8">
        <w:rPr>
          <w:rFonts w:asciiTheme="minorHAnsi" w:hAnsiTheme="minorHAnsi" w:cstheme="minorHAnsi"/>
          <w:i/>
          <w:iCs/>
          <w:szCs w:val="24"/>
          <w:lang w:val="sv-SE"/>
        </w:rPr>
        <w:t xml:space="preserve">) ansvar att utreda eventuell momsskyldighet med sin nationella skatteförvaltning. </w:t>
      </w:r>
    </w:p>
    <w:p w14:paraId="2935D31F" w14:textId="50E85790" w:rsidR="008B11D5" w:rsidRDefault="00540CA4" w:rsidP="008B11D5">
      <w:pPr>
        <w:rPr>
          <w:rFonts w:asciiTheme="minorHAnsi" w:hAnsiTheme="minorHAnsi" w:cstheme="minorHAnsi"/>
          <w:szCs w:val="24"/>
          <w:lang w:val="sv-SE"/>
        </w:rPr>
      </w:pPr>
      <w:r w:rsidRPr="00920B81">
        <w:rPr>
          <w:rFonts w:asciiTheme="minorHAnsi" w:hAnsiTheme="minorHAnsi" w:cstheme="minorHAnsi"/>
          <w:szCs w:val="24"/>
          <w:lang w:val="sv-SE"/>
        </w:rPr>
        <w:t xml:space="preserve">Budgetramen täcker konsultens normala utgifter för att utföra projektet samt eventuella reseutgifter </w:t>
      </w:r>
      <w:r w:rsidR="000A15F2">
        <w:rPr>
          <w:rFonts w:asciiTheme="minorHAnsi" w:hAnsiTheme="minorHAnsi" w:cstheme="minorHAnsi"/>
          <w:szCs w:val="24"/>
          <w:lang w:val="sv-SE"/>
        </w:rPr>
        <w:t>(</w:t>
      </w:r>
      <w:proofErr w:type="spellStart"/>
      <w:proofErr w:type="gramStart"/>
      <w:r w:rsidR="000A15F2">
        <w:rPr>
          <w:rFonts w:asciiTheme="minorHAnsi" w:hAnsiTheme="minorHAnsi" w:cstheme="minorHAnsi"/>
          <w:szCs w:val="24"/>
          <w:lang w:val="sv-SE"/>
        </w:rPr>
        <w:t>t.</w:t>
      </w:r>
      <w:r w:rsidR="000A15F2" w:rsidRPr="00920B81">
        <w:rPr>
          <w:rFonts w:asciiTheme="minorHAnsi" w:hAnsiTheme="minorHAnsi" w:cstheme="minorHAnsi"/>
          <w:szCs w:val="24"/>
          <w:lang w:val="sv-SE"/>
        </w:rPr>
        <w:t>ex</w:t>
      </w:r>
      <w:proofErr w:type="spellEnd"/>
      <w:proofErr w:type="gramEnd"/>
      <w:r w:rsidR="000A15F2">
        <w:rPr>
          <w:rFonts w:asciiTheme="minorHAnsi" w:hAnsiTheme="minorHAnsi" w:cstheme="minorHAnsi"/>
          <w:szCs w:val="24"/>
          <w:lang w:val="sv-SE"/>
        </w:rPr>
        <w:t>, deltagande och</w:t>
      </w:r>
      <w:r w:rsidR="000A15F2" w:rsidRPr="00E65330">
        <w:rPr>
          <w:rFonts w:asciiTheme="minorHAnsi" w:hAnsiTheme="minorHAnsi" w:cstheme="minorHAnsi"/>
          <w:szCs w:val="24"/>
          <w:lang w:val="sv-SE"/>
        </w:rPr>
        <w:t xml:space="preserve"> </w:t>
      </w:r>
      <w:r w:rsidR="000A15F2" w:rsidRPr="00920B81">
        <w:rPr>
          <w:rFonts w:asciiTheme="minorHAnsi" w:hAnsiTheme="minorHAnsi" w:cstheme="minorHAnsi"/>
          <w:szCs w:val="24"/>
          <w:lang w:val="sv-SE"/>
        </w:rPr>
        <w:t xml:space="preserve">presentation av projektet </w:t>
      </w:r>
      <w:r w:rsidR="000A15F2">
        <w:rPr>
          <w:rFonts w:asciiTheme="minorHAnsi" w:hAnsiTheme="minorHAnsi" w:cstheme="minorHAnsi"/>
          <w:szCs w:val="24"/>
          <w:lang w:val="sv-SE"/>
        </w:rPr>
        <w:t>på ett möte i regi av Nordiska Ministerrådet eller arbetsgruppe</w:t>
      </w:r>
      <w:r w:rsidR="00F169B2">
        <w:rPr>
          <w:rFonts w:asciiTheme="minorHAnsi" w:hAnsiTheme="minorHAnsi" w:cstheme="minorHAnsi"/>
          <w:szCs w:val="24"/>
          <w:lang w:val="sv-SE"/>
        </w:rPr>
        <w:t>r</w:t>
      </w:r>
      <w:r w:rsidR="000A15F2">
        <w:rPr>
          <w:rFonts w:asciiTheme="minorHAnsi" w:hAnsiTheme="minorHAnsi" w:cstheme="minorHAnsi"/>
          <w:szCs w:val="24"/>
          <w:lang w:val="sv-SE"/>
        </w:rPr>
        <w:t>n</w:t>
      </w:r>
      <w:r w:rsidR="00F169B2">
        <w:rPr>
          <w:rFonts w:asciiTheme="minorHAnsi" w:hAnsiTheme="minorHAnsi" w:cstheme="minorHAnsi"/>
          <w:szCs w:val="24"/>
          <w:lang w:val="sv-SE"/>
        </w:rPr>
        <w:t>a</w:t>
      </w:r>
      <w:r w:rsidR="000A15F2">
        <w:rPr>
          <w:rFonts w:asciiTheme="minorHAnsi" w:hAnsiTheme="minorHAnsi" w:cstheme="minorHAnsi"/>
          <w:szCs w:val="24"/>
          <w:lang w:val="sv-SE"/>
        </w:rPr>
        <w:t xml:space="preserve">) och utgifter </w:t>
      </w:r>
      <w:r w:rsidRPr="00920B81">
        <w:rPr>
          <w:rFonts w:asciiTheme="minorHAnsi" w:hAnsiTheme="minorHAnsi" w:cstheme="minorHAnsi"/>
          <w:szCs w:val="24"/>
          <w:lang w:val="sv-SE"/>
        </w:rPr>
        <w:t>knutna till resultatförmedling.</w:t>
      </w:r>
      <w:r w:rsidR="008B11D5" w:rsidRPr="008B11D5">
        <w:rPr>
          <w:rFonts w:asciiTheme="minorHAnsi" w:hAnsiTheme="minorHAnsi" w:cstheme="minorHAnsi"/>
          <w:szCs w:val="24"/>
          <w:lang w:val="sv-SE"/>
        </w:rPr>
        <w:t xml:space="preserve"> </w:t>
      </w:r>
    </w:p>
    <w:p w14:paraId="550FB5B4" w14:textId="4A418F4C" w:rsidR="008B11D5" w:rsidRPr="000E39BF" w:rsidRDefault="008B11D5" w:rsidP="00F257E2">
      <w:pPr>
        <w:pStyle w:val="Otsikko2"/>
        <w:rPr>
          <w:lang w:val="sv-SE"/>
        </w:rPr>
      </w:pPr>
      <w:r w:rsidRPr="000E39BF">
        <w:rPr>
          <w:lang w:val="sv-SE"/>
        </w:rPr>
        <w:t>Utförare</w:t>
      </w:r>
    </w:p>
    <w:p w14:paraId="3A560839" w14:textId="43D2FE2B" w:rsidR="008B11D5" w:rsidRPr="00920B81" w:rsidRDefault="008B11D5" w:rsidP="008B11D5">
      <w:pPr>
        <w:rPr>
          <w:rFonts w:asciiTheme="minorHAnsi" w:hAnsiTheme="minorHAnsi" w:cstheme="minorHAnsi"/>
          <w:szCs w:val="24"/>
          <w:lang w:val="sv-SE"/>
        </w:rPr>
      </w:pPr>
      <w:r>
        <w:rPr>
          <w:rFonts w:asciiTheme="minorHAnsi" w:hAnsiTheme="minorHAnsi" w:cstheme="minorHAnsi"/>
          <w:szCs w:val="24"/>
          <w:lang w:val="sv-SE"/>
        </w:rPr>
        <w:t>NME</w:t>
      </w:r>
      <w:r w:rsidRPr="00920B81">
        <w:rPr>
          <w:rFonts w:asciiTheme="minorHAnsi" w:hAnsiTheme="minorHAnsi" w:cstheme="minorHAnsi"/>
          <w:szCs w:val="24"/>
          <w:lang w:val="sv-SE"/>
        </w:rPr>
        <w:t xml:space="preserve"> uppfordrar såväl konsultfirmor, forskningsinstitutioner och universitet att </w:t>
      </w:r>
      <w:r w:rsidR="008E1927">
        <w:rPr>
          <w:rFonts w:asciiTheme="minorHAnsi" w:hAnsiTheme="minorHAnsi" w:cstheme="minorHAnsi"/>
          <w:szCs w:val="24"/>
          <w:lang w:val="sv-SE"/>
        </w:rPr>
        <w:t xml:space="preserve">lämna </w:t>
      </w:r>
      <w:r w:rsidR="008E1927" w:rsidRPr="00E431B7">
        <w:rPr>
          <w:rFonts w:asciiTheme="minorHAnsi" w:hAnsiTheme="minorHAnsi" w:cstheme="minorHAnsi"/>
          <w:szCs w:val="24"/>
          <w:lang w:val="sv-SE"/>
        </w:rPr>
        <w:t>anbud</w:t>
      </w:r>
      <w:r w:rsidRPr="00E431B7">
        <w:rPr>
          <w:rFonts w:asciiTheme="minorHAnsi" w:hAnsiTheme="minorHAnsi" w:cstheme="minorHAnsi"/>
          <w:szCs w:val="24"/>
          <w:lang w:val="sv-SE"/>
        </w:rPr>
        <w:t>.</w:t>
      </w:r>
      <w:r w:rsidR="007B5C25" w:rsidRPr="00E431B7">
        <w:rPr>
          <w:rFonts w:asciiTheme="minorHAnsi" w:hAnsiTheme="minorHAnsi" w:cstheme="minorHAnsi"/>
          <w:szCs w:val="24"/>
          <w:lang w:val="sv-SE"/>
        </w:rPr>
        <w:t xml:space="preserve"> I Norden finns det flera forskningsinstitut och konsulter som har förutsättningar att </w:t>
      </w:r>
      <w:r w:rsidR="007B5C25" w:rsidRPr="00492E0F">
        <w:rPr>
          <w:rFonts w:asciiTheme="minorHAnsi" w:hAnsiTheme="minorHAnsi" w:cstheme="minorHAnsi"/>
          <w:szCs w:val="24"/>
          <w:lang w:val="sv-SE"/>
        </w:rPr>
        <w:t>utföra projektet</w:t>
      </w:r>
      <w:r w:rsidR="002701A8" w:rsidRPr="00492E0F">
        <w:rPr>
          <w:rFonts w:asciiTheme="minorHAnsi" w:hAnsiTheme="minorHAnsi" w:cstheme="minorHAnsi"/>
          <w:szCs w:val="24"/>
          <w:lang w:val="sv-SE"/>
        </w:rPr>
        <w:t xml:space="preserve">. </w:t>
      </w:r>
      <w:r w:rsidR="00492E0F" w:rsidRPr="00492E0F">
        <w:rPr>
          <w:rFonts w:asciiTheme="minorHAnsi" w:hAnsiTheme="minorHAnsi" w:cstheme="minorHAnsi"/>
          <w:szCs w:val="24"/>
          <w:lang w:val="sv-SE"/>
        </w:rPr>
        <w:t>Tvärvetenskaplig kompetens ses som en fördel</w:t>
      </w:r>
      <w:r w:rsidR="00492E0F">
        <w:rPr>
          <w:rFonts w:asciiTheme="minorHAnsi" w:hAnsiTheme="minorHAnsi" w:cstheme="minorHAnsi"/>
          <w:szCs w:val="24"/>
          <w:lang w:val="sv-SE"/>
        </w:rPr>
        <w:t>.</w:t>
      </w:r>
    </w:p>
    <w:p w14:paraId="0385BC17" w14:textId="77777777" w:rsidR="009247B7" w:rsidRPr="00F073E6" w:rsidRDefault="009247B7" w:rsidP="00965E21">
      <w:pPr>
        <w:pStyle w:val="Otsikko2"/>
        <w:rPr>
          <w:rFonts w:asciiTheme="minorHAnsi" w:hAnsiTheme="minorHAnsi"/>
          <w:lang w:val="sv-SE"/>
        </w:rPr>
      </w:pPr>
      <w:r w:rsidRPr="00F073E6">
        <w:rPr>
          <w:rFonts w:asciiTheme="minorHAnsi" w:hAnsiTheme="minorHAnsi"/>
          <w:lang w:val="sv-SE"/>
        </w:rPr>
        <w:t>Tidsfrister</w:t>
      </w:r>
    </w:p>
    <w:p w14:paraId="3C8D5E80" w14:textId="3B4E604B" w:rsidR="00005900" w:rsidRPr="00F073E6" w:rsidRDefault="00005900" w:rsidP="00005900">
      <w:pPr>
        <w:rPr>
          <w:rFonts w:asciiTheme="minorHAnsi" w:hAnsiTheme="minorHAnsi"/>
          <w:lang w:val="sv-SE"/>
        </w:rPr>
      </w:pPr>
      <w:r w:rsidRPr="00F073E6">
        <w:rPr>
          <w:rFonts w:asciiTheme="minorHAnsi" w:hAnsiTheme="minorHAnsi" w:cstheme="minorHAnsi"/>
          <w:szCs w:val="24"/>
          <w:lang w:val="sv-SE"/>
        </w:rPr>
        <w:t>Anbudet skall vara Nordiska ministerrådets arbetsgrupp</w:t>
      </w:r>
      <w:r w:rsidR="007D3A99">
        <w:rPr>
          <w:rFonts w:asciiTheme="minorHAnsi" w:hAnsiTheme="minorHAnsi" w:cstheme="minorHAnsi"/>
          <w:szCs w:val="24"/>
          <w:lang w:val="sv-SE"/>
        </w:rPr>
        <w:t>er</w:t>
      </w:r>
      <w:r w:rsidR="008E1927" w:rsidRPr="00F073E6">
        <w:rPr>
          <w:rFonts w:asciiTheme="minorHAnsi" w:hAnsiTheme="minorHAnsi" w:cstheme="minorHAnsi"/>
          <w:szCs w:val="24"/>
          <w:lang w:val="sv-SE"/>
        </w:rPr>
        <w:t xml:space="preserve"> </w:t>
      </w:r>
      <w:r w:rsidR="00363175" w:rsidRPr="00F073E6">
        <w:rPr>
          <w:rFonts w:asciiTheme="minorHAnsi" w:hAnsiTheme="minorHAnsi" w:cstheme="minorHAnsi"/>
          <w:szCs w:val="24"/>
          <w:lang w:val="sv-SE"/>
        </w:rPr>
        <w:t>NME</w:t>
      </w:r>
      <w:r w:rsidR="007D3A99">
        <w:rPr>
          <w:rFonts w:asciiTheme="minorHAnsi" w:hAnsiTheme="minorHAnsi" w:cstheme="minorHAnsi"/>
          <w:szCs w:val="24"/>
          <w:lang w:val="sv-SE"/>
        </w:rPr>
        <w:t xml:space="preserve"> och NKL</w:t>
      </w:r>
      <w:r w:rsidR="006B7682" w:rsidRPr="00F073E6">
        <w:rPr>
          <w:rFonts w:asciiTheme="minorHAnsi" w:hAnsiTheme="minorHAnsi" w:cstheme="minorHAnsi"/>
          <w:szCs w:val="24"/>
          <w:lang w:val="sv-SE"/>
        </w:rPr>
        <w:t xml:space="preserve"> </w:t>
      </w:r>
      <w:r w:rsidRPr="00F073E6">
        <w:rPr>
          <w:rFonts w:asciiTheme="minorHAnsi" w:hAnsiTheme="minorHAnsi" w:cstheme="minorHAnsi"/>
          <w:szCs w:val="24"/>
          <w:lang w:val="sv-SE"/>
        </w:rPr>
        <w:t xml:space="preserve">tillhanda senast </w:t>
      </w:r>
      <w:r w:rsidRPr="00E266E0">
        <w:rPr>
          <w:rFonts w:asciiTheme="minorHAnsi" w:hAnsiTheme="minorHAnsi" w:cstheme="minorHAnsi"/>
          <w:b/>
          <w:bCs/>
          <w:szCs w:val="24"/>
          <w:lang w:val="sv-SE"/>
        </w:rPr>
        <w:t>den</w:t>
      </w:r>
      <w:r w:rsidR="000E321C" w:rsidRPr="00E266E0">
        <w:rPr>
          <w:rFonts w:asciiTheme="minorHAnsi" w:hAnsiTheme="minorHAnsi" w:cstheme="minorHAnsi"/>
          <w:b/>
          <w:bCs/>
          <w:szCs w:val="24"/>
          <w:lang w:val="sv-SE"/>
        </w:rPr>
        <w:t xml:space="preserve"> </w:t>
      </w:r>
      <w:r w:rsidR="00280A0D" w:rsidRPr="00E266E0">
        <w:rPr>
          <w:rFonts w:asciiTheme="minorHAnsi" w:hAnsiTheme="minorHAnsi" w:cstheme="minorHAnsi"/>
          <w:b/>
          <w:bCs/>
          <w:szCs w:val="24"/>
          <w:lang w:val="sv-SE"/>
        </w:rPr>
        <w:t>4. juni</w:t>
      </w:r>
      <w:r w:rsidR="00E414A3" w:rsidRPr="00E266E0">
        <w:rPr>
          <w:rFonts w:asciiTheme="minorHAnsi" w:hAnsiTheme="minorHAnsi" w:cstheme="minorHAnsi"/>
          <w:b/>
          <w:bCs/>
          <w:szCs w:val="24"/>
          <w:lang w:val="sv-SE"/>
        </w:rPr>
        <w:t xml:space="preserve">, </w:t>
      </w:r>
      <w:r w:rsidR="009A3EE9" w:rsidRPr="00E266E0">
        <w:rPr>
          <w:rFonts w:asciiTheme="minorHAnsi" w:hAnsiTheme="minorHAnsi" w:cstheme="minorHAnsi"/>
          <w:b/>
          <w:bCs/>
          <w:szCs w:val="24"/>
          <w:lang w:val="sv-SE"/>
        </w:rPr>
        <w:t>202</w:t>
      </w:r>
      <w:r w:rsidR="007D3A99" w:rsidRPr="00E266E0">
        <w:rPr>
          <w:rFonts w:asciiTheme="minorHAnsi" w:hAnsiTheme="minorHAnsi" w:cstheme="minorHAnsi"/>
          <w:b/>
          <w:bCs/>
          <w:szCs w:val="24"/>
          <w:lang w:val="sv-SE"/>
        </w:rPr>
        <w:t>4</w:t>
      </w:r>
      <w:r w:rsidR="00A75815" w:rsidRPr="00E266E0">
        <w:rPr>
          <w:rFonts w:asciiTheme="minorHAnsi" w:hAnsiTheme="minorHAnsi" w:cstheme="minorHAnsi"/>
          <w:b/>
          <w:bCs/>
          <w:szCs w:val="24"/>
          <w:lang w:val="sv-SE"/>
        </w:rPr>
        <w:t>, kl. 15:00 CET</w:t>
      </w:r>
      <w:r w:rsidRPr="00F073E6">
        <w:rPr>
          <w:rFonts w:asciiTheme="minorHAnsi" w:hAnsiTheme="minorHAnsi" w:cstheme="minorHAnsi"/>
          <w:szCs w:val="24"/>
          <w:lang w:val="sv-SE"/>
        </w:rPr>
        <w:t>.</w:t>
      </w:r>
      <w:r w:rsidRPr="00F073E6">
        <w:rPr>
          <w:rFonts w:asciiTheme="minorHAnsi" w:hAnsiTheme="minorHAnsi"/>
          <w:lang w:val="sv-SE"/>
        </w:rPr>
        <w:t xml:space="preserve"> Alla dokument skall vara inlämnade vid denna tidpunkt. Material som inkommit efter detta datum tas inte i beaktande.</w:t>
      </w:r>
    </w:p>
    <w:p w14:paraId="166F2B6B" w14:textId="296A62E2" w:rsidR="00005900" w:rsidRPr="00F073E6" w:rsidRDefault="00005900" w:rsidP="00005900">
      <w:pPr>
        <w:rPr>
          <w:rFonts w:asciiTheme="minorHAnsi" w:hAnsiTheme="minorHAnsi"/>
          <w:lang w:val="sv-SE"/>
        </w:rPr>
      </w:pPr>
      <w:r w:rsidRPr="00F073E6">
        <w:rPr>
          <w:rFonts w:asciiTheme="minorHAnsi" w:hAnsiTheme="minorHAnsi"/>
          <w:lang w:val="sv-SE"/>
        </w:rPr>
        <w:t>Beslut</w:t>
      </w:r>
      <w:r w:rsidR="00D4012B">
        <w:rPr>
          <w:rFonts w:asciiTheme="minorHAnsi" w:hAnsiTheme="minorHAnsi"/>
          <w:lang w:val="sv-SE"/>
        </w:rPr>
        <w:t xml:space="preserve"> tas</w:t>
      </w:r>
      <w:r w:rsidRPr="00F073E6">
        <w:rPr>
          <w:rFonts w:asciiTheme="minorHAnsi" w:hAnsiTheme="minorHAnsi"/>
          <w:lang w:val="sv-SE"/>
        </w:rPr>
        <w:t xml:space="preserve"> </w:t>
      </w:r>
      <w:r w:rsidR="007D3A99">
        <w:rPr>
          <w:rFonts w:asciiTheme="minorHAnsi" w:hAnsiTheme="minorHAnsi"/>
          <w:lang w:val="sv-SE"/>
        </w:rPr>
        <w:t xml:space="preserve">i början av juni </w:t>
      </w:r>
      <w:r w:rsidRPr="00F073E6">
        <w:rPr>
          <w:rFonts w:asciiTheme="minorHAnsi" w:hAnsiTheme="minorHAnsi"/>
          <w:lang w:val="sv-SE"/>
        </w:rPr>
        <w:t>och alla som lämnat projektförslag kommer att informeras om beslutet.</w:t>
      </w:r>
    </w:p>
    <w:p w14:paraId="41E17652" w14:textId="27B482C4" w:rsidR="00005900" w:rsidRPr="00920B81" w:rsidRDefault="00005900" w:rsidP="00005900">
      <w:pPr>
        <w:rPr>
          <w:rFonts w:asciiTheme="minorHAnsi" w:hAnsiTheme="minorHAnsi"/>
          <w:lang w:val="sv-SE"/>
        </w:rPr>
      </w:pPr>
      <w:r w:rsidRPr="00F073E6">
        <w:rPr>
          <w:rFonts w:asciiTheme="minorHAnsi" w:hAnsiTheme="minorHAnsi"/>
          <w:lang w:val="sv-SE"/>
        </w:rPr>
        <w:lastRenderedPageBreak/>
        <w:t xml:space="preserve">Projektet skall </w:t>
      </w:r>
      <w:r w:rsidR="002E12D7" w:rsidRPr="00F073E6">
        <w:rPr>
          <w:rFonts w:asciiTheme="minorHAnsi" w:hAnsiTheme="minorHAnsi"/>
          <w:lang w:val="sv-SE"/>
        </w:rPr>
        <w:t>starta upp</w:t>
      </w:r>
      <w:r w:rsidRPr="00F073E6">
        <w:rPr>
          <w:rFonts w:asciiTheme="minorHAnsi" w:hAnsiTheme="minorHAnsi"/>
          <w:lang w:val="sv-SE"/>
        </w:rPr>
        <w:t xml:space="preserve"> </w:t>
      </w:r>
      <w:r w:rsidR="007D3A99">
        <w:rPr>
          <w:rFonts w:asciiTheme="minorHAnsi" w:hAnsiTheme="minorHAnsi"/>
          <w:lang w:val="sv-SE"/>
        </w:rPr>
        <w:t xml:space="preserve">inom juni och vara avslutat senast vid utgången av år 2024. Projektets </w:t>
      </w:r>
      <w:r w:rsidR="00513393" w:rsidRPr="00F073E6">
        <w:rPr>
          <w:rFonts w:asciiTheme="minorHAnsi" w:hAnsiTheme="minorHAnsi"/>
          <w:lang w:val="sv-SE"/>
        </w:rPr>
        <w:t>resultat</w:t>
      </w:r>
      <w:r w:rsidRPr="00F073E6">
        <w:rPr>
          <w:rFonts w:asciiTheme="minorHAnsi" w:hAnsiTheme="minorHAnsi"/>
          <w:lang w:val="sv-SE"/>
        </w:rPr>
        <w:t xml:space="preserve"> skall presenteras </w:t>
      </w:r>
      <w:r w:rsidR="00CD7EFA" w:rsidRPr="00F073E6">
        <w:rPr>
          <w:rFonts w:asciiTheme="minorHAnsi" w:hAnsiTheme="minorHAnsi"/>
          <w:lang w:val="sv-SE"/>
        </w:rPr>
        <w:t xml:space="preserve">på </w:t>
      </w:r>
      <w:r w:rsidR="00354CA9" w:rsidRPr="00F073E6">
        <w:rPr>
          <w:rFonts w:asciiTheme="minorHAnsi" w:hAnsiTheme="minorHAnsi"/>
          <w:lang w:val="sv-SE"/>
        </w:rPr>
        <w:t>ett</w:t>
      </w:r>
      <w:r w:rsidR="00354CA9" w:rsidRPr="00C44316">
        <w:rPr>
          <w:rFonts w:asciiTheme="minorHAnsi" w:hAnsiTheme="minorHAnsi"/>
          <w:lang w:val="sv-SE"/>
        </w:rPr>
        <w:t xml:space="preserve"> av</w:t>
      </w:r>
      <w:r w:rsidR="00354CA9" w:rsidRPr="00EA24B8">
        <w:rPr>
          <w:rFonts w:asciiTheme="minorHAnsi" w:hAnsiTheme="minorHAnsi"/>
          <w:lang w:val="sv-SE"/>
        </w:rPr>
        <w:t xml:space="preserve"> </w:t>
      </w:r>
      <w:r w:rsidR="00CD7EFA" w:rsidRPr="00EA24B8">
        <w:rPr>
          <w:rFonts w:asciiTheme="minorHAnsi" w:hAnsiTheme="minorHAnsi"/>
          <w:lang w:val="sv-SE"/>
        </w:rPr>
        <w:t>arbetsgruppe</w:t>
      </w:r>
      <w:r w:rsidR="00EA24B8" w:rsidRPr="00EA24B8">
        <w:rPr>
          <w:rFonts w:asciiTheme="minorHAnsi" w:hAnsiTheme="minorHAnsi"/>
          <w:lang w:val="sv-SE"/>
        </w:rPr>
        <w:t>rnas</w:t>
      </w:r>
      <w:r w:rsidR="00CD7EFA" w:rsidRPr="00EA24B8">
        <w:rPr>
          <w:rFonts w:asciiTheme="minorHAnsi" w:hAnsiTheme="minorHAnsi"/>
          <w:lang w:val="sv-SE"/>
        </w:rPr>
        <w:t xml:space="preserve"> </w:t>
      </w:r>
      <w:r w:rsidR="00354CA9" w:rsidRPr="00EA24B8">
        <w:rPr>
          <w:rFonts w:asciiTheme="minorHAnsi" w:hAnsiTheme="minorHAnsi"/>
          <w:lang w:val="sv-SE"/>
        </w:rPr>
        <w:t>möten</w:t>
      </w:r>
      <w:r w:rsidRPr="00EA24B8">
        <w:rPr>
          <w:rFonts w:asciiTheme="minorHAnsi" w:hAnsiTheme="minorHAnsi"/>
          <w:lang w:val="sv-SE"/>
        </w:rPr>
        <w:t>.</w:t>
      </w:r>
      <w:r w:rsidR="009A3EE9">
        <w:rPr>
          <w:rFonts w:asciiTheme="minorHAnsi" w:hAnsiTheme="minorHAnsi"/>
          <w:lang w:val="sv-SE"/>
        </w:rPr>
        <w:t xml:space="preserve"> </w:t>
      </w:r>
    </w:p>
    <w:p w14:paraId="01850873" w14:textId="77777777" w:rsidR="00005900" w:rsidRPr="00920B81" w:rsidRDefault="00005900" w:rsidP="00005900">
      <w:pPr>
        <w:rPr>
          <w:rFonts w:asciiTheme="minorHAnsi" w:hAnsiTheme="minorHAnsi"/>
          <w:lang w:val="sv-SE"/>
        </w:rPr>
      </w:pPr>
      <w:r w:rsidRPr="00920B81">
        <w:rPr>
          <w:rFonts w:asciiTheme="minorHAnsi" w:hAnsiTheme="minorHAnsi"/>
          <w:lang w:val="sv-SE"/>
        </w:rPr>
        <w:t>Projektledaren skall sända statusrapport till arbetsgrupperna två gånger under den totala projekttiden. Närmare datum fastställs i samband med kontraktet.</w:t>
      </w:r>
    </w:p>
    <w:p w14:paraId="67A1E364" w14:textId="6D05B72C" w:rsidR="00005900" w:rsidRPr="00920B81" w:rsidRDefault="00005900" w:rsidP="00005900">
      <w:pPr>
        <w:rPr>
          <w:rFonts w:asciiTheme="minorHAnsi" w:hAnsiTheme="minorHAnsi"/>
          <w:lang w:val="sv-SE"/>
        </w:rPr>
      </w:pPr>
      <w:r w:rsidRPr="00920B81">
        <w:rPr>
          <w:rFonts w:asciiTheme="minorHAnsi" w:hAnsiTheme="minorHAnsi"/>
          <w:lang w:val="sv-SE"/>
        </w:rPr>
        <w:t xml:space="preserve">Slutrapporten skall sändas till </w:t>
      </w:r>
      <w:r w:rsidR="00363175">
        <w:rPr>
          <w:rFonts w:asciiTheme="minorHAnsi" w:hAnsiTheme="minorHAnsi"/>
          <w:lang w:val="sv-SE"/>
        </w:rPr>
        <w:t>NME</w:t>
      </w:r>
      <w:r w:rsidR="00363175" w:rsidRPr="00920B81">
        <w:rPr>
          <w:rFonts w:asciiTheme="minorHAnsi" w:hAnsiTheme="minorHAnsi"/>
          <w:lang w:val="sv-SE"/>
        </w:rPr>
        <w:t xml:space="preserve"> </w:t>
      </w:r>
      <w:r w:rsidR="00D94933">
        <w:rPr>
          <w:rFonts w:asciiTheme="minorHAnsi" w:hAnsiTheme="minorHAnsi"/>
          <w:lang w:val="sv-SE"/>
        </w:rPr>
        <w:t xml:space="preserve">minst </w:t>
      </w:r>
      <w:r w:rsidR="00D4012B">
        <w:rPr>
          <w:rFonts w:asciiTheme="minorHAnsi" w:hAnsiTheme="minorHAnsi"/>
          <w:lang w:val="sv-SE"/>
        </w:rPr>
        <w:t>fem</w:t>
      </w:r>
      <w:r w:rsidR="00D4012B" w:rsidRPr="00920B81">
        <w:rPr>
          <w:rFonts w:asciiTheme="minorHAnsi" w:hAnsiTheme="minorHAnsi"/>
          <w:lang w:val="sv-SE"/>
        </w:rPr>
        <w:t xml:space="preserve"> </w:t>
      </w:r>
      <w:r w:rsidRPr="00920B81">
        <w:rPr>
          <w:rFonts w:asciiTheme="minorHAnsi" w:hAnsiTheme="minorHAnsi"/>
          <w:lang w:val="sv-SE"/>
        </w:rPr>
        <w:t>veckor innan projektets avslut.</w:t>
      </w:r>
    </w:p>
    <w:p w14:paraId="573B3F2F"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Administrativa villkor</w:t>
      </w:r>
    </w:p>
    <w:p w14:paraId="16F3C5AB" w14:textId="68F71170" w:rsidR="00745EAA" w:rsidRPr="00920B81" w:rsidRDefault="00BA1B55" w:rsidP="00745EAA">
      <w:pPr>
        <w:rPr>
          <w:rFonts w:asciiTheme="minorHAnsi" w:hAnsiTheme="minorHAnsi"/>
          <w:lang w:val="sv-SE"/>
        </w:rPr>
      </w:pPr>
      <w:r>
        <w:rPr>
          <w:rFonts w:asciiTheme="minorHAnsi" w:hAnsiTheme="minorHAnsi"/>
          <w:lang w:val="sv-SE"/>
        </w:rPr>
        <w:t>NME</w:t>
      </w:r>
      <w:r w:rsidRPr="00920B81">
        <w:rPr>
          <w:rFonts w:asciiTheme="minorHAnsi" w:hAnsiTheme="minorHAnsi"/>
          <w:lang w:val="sv-SE"/>
        </w:rPr>
        <w:t xml:space="preserve"> </w:t>
      </w:r>
      <w:r w:rsidR="00745EAA" w:rsidRPr="00920B81">
        <w:rPr>
          <w:rFonts w:asciiTheme="minorHAnsi" w:hAnsiTheme="minorHAnsi"/>
          <w:lang w:val="sv-SE"/>
        </w:rPr>
        <w:t xml:space="preserve">under Nordiska Ministerrådet förvaltar projektet. En styrgrupp kommer att tillsättas bestående av medlemmar från </w:t>
      </w:r>
      <w:r w:rsidR="007D3A99">
        <w:rPr>
          <w:rFonts w:asciiTheme="minorHAnsi" w:hAnsiTheme="minorHAnsi"/>
          <w:lang w:val="sv-SE"/>
        </w:rPr>
        <w:t xml:space="preserve">båda arbetsgrupperna, </w:t>
      </w:r>
      <w:r>
        <w:rPr>
          <w:rFonts w:asciiTheme="minorHAnsi" w:hAnsiTheme="minorHAnsi"/>
          <w:lang w:val="sv-SE"/>
        </w:rPr>
        <w:t>NME</w:t>
      </w:r>
      <w:r w:rsidR="007D3A99">
        <w:rPr>
          <w:rFonts w:asciiTheme="minorHAnsi" w:hAnsiTheme="minorHAnsi"/>
          <w:lang w:val="sv-SE"/>
        </w:rPr>
        <w:t xml:space="preserve"> och NKL</w:t>
      </w:r>
      <w:r w:rsidR="00745EAA" w:rsidRPr="00920B81">
        <w:rPr>
          <w:rFonts w:asciiTheme="minorHAnsi" w:hAnsiTheme="minorHAnsi"/>
          <w:lang w:val="sv-SE"/>
        </w:rPr>
        <w:t>.</w:t>
      </w:r>
      <w:r w:rsidR="009E0434">
        <w:rPr>
          <w:rFonts w:asciiTheme="minorHAnsi" w:hAnsiTheme="minorHAnsi"/>
          <w:lang w:val="sv-SE"/>
        </w:rPr>
        <w:t xml:space="preserve"> Projektet skall genomföras med nära samarbete med styrgruppen och ett uppstartsmöte, var samtliga eventuella </w:t>
      </w:r>
      <w:proofErr w:type="spellStart"/>
      <w:r w:rsidR="009E0434">
        <w:rPr>
          <w:rFonts w:asciiTheme="minorHAnsi" w:hAnsiTheme="minorHAnsi"/>
          <w:lang w:val="sv-SE"/>
        </w:rPr>
        <w:t>subkontrakterade</w:t>
      </w:r>
      <w:proofErr w:type="spellEnd"/>
      <w:r w:rsidR="009E0434">
        <w:rPr>
          <w:rFonts w:asciiTheme="minorHAnsi" w:hAnsiTheme="minorHAnsi"/>
          <w:lang w:val="sv-SE"/>
        </w:rPr>
        <w:t xml:space="preserve"> deltar, skall hållas inom 1 månad efter kontraktsundertecknande. Styrgruppen skall godkänna framdrift och utkast till rapport. Order om publicering av rapporten ges av styrgruppen.</w:t>
      </w:r>
    </w:p>
    <w:p w14:paraId="20F2F190" w14:textId="4C747FA7" w:rsidR="00745EAA" w:rsidRPr="00920B81" w:rsidRDefault="00BA1B55" w:rsidP="00745EAA">
      <w:pPr>
        <w:rPr>
          <w:rFonts w:asciiTheme="minorHAnsi" w:hAnsiTheme="minorHAnsi"/>
          <w:szCs w:val="24"/>
          <w:lang w:val="sv-SE"/>
        </w:rPr>
      </w:pPr>
      <w:r>
        <w:rPr>
          <w:rFonts w:asciiTheme="minorHAnsi" w:hAnsiTheme="minorHAnsi"/>
          <w:szCs w:val="24"/>
          <w:lang w:val="sv-SE"/>
        </w:rPr>
        <w:t>NME</w:t>
      </w:r>
      <w:r w:rsidRPr="00920B81">
        <w:rPr>
          <w:rFonts w:asciiTheme="minorHAnsi" w:hAnsiTheme="minorHAnsi"/>
          <w:szCs w:val="24"/>
          <w:lang w:val="sv-SE"/>
        </w:rPr>
        <w:t xml:space="preserve"> </w:t>
      </w:r>
      <w:r w:rsidR="00745EAA" w:rsidRPr="00920B81">
        <w:rPr>
          <w:rFonts w:asciiTheme="minorHAnsi" w:hAnsiTheme="minorHAnsi"/>
          <w:szCs w:val="24"/>
          <w:lang w:val="sv-SE"/>
        </w:rPr>
        <w:t xml:space="preserve">administrerar projektet, men kontrakt tecknas mellan vinnande anbudsgivares organisation och </w:t>
      </w:r>
      <w:r w:rsidR="001C3F72">
        <w:rPr>
          <w:rFonts w:asciiTheme="minorHAnsi" w:hAnsiTheme="minorHAnsi"/>
          <w:szCs w:val="24"/>
          <w:lang w:val="sv-SE"/>
        </w:rPr>
        <w:t>NME</w:t>
      </w:r>
      <w:r w:rsidR="001C3F72" w:rsidRPr="00920B81">
        <w:rPr>
          <w:rFonts w:asciiTheme="minorHAnsi" w:hAnsiTheme="minorHAnsi"/>
          <w:szCs w:val="24"/>
          <w:lang w:val="sv-SE"/>
        </w:rPr>
        <w:t>:s</w:t>
      </w:r>
      <w:r w:rsidRPr="00920B81">
        <w:rPr>
          <w:rFonts w:asciiTheme="minorHAnsi" w:hAnsiTheme="minorHAnsi"/>
          <w:szCs w:val="24"/>
          <w:lang w:val="sv-SE"/>
        </w:rPr>
        <w:t xml:space="preserve"> </w:t>
      </w:r>
      <w:r w:rsidR="00745EAA" w:rsidRPr="00920B81">
        <w:rPr>
          <w:rFonts w:asciiTheme="minorHAnsi" w:hAnsiTheme="minorHAnsi"/>
          <w:szCs w:val="24"/>
          <w:lang w:val="sv-SE"/>
        </w:rPr>
        <w:t xml:space="preserve">koordinatorns förvaltningsorgan (Närings-, trafik- och miljöcentralen i </w:t>
      </w:r>
      <w:r w:rsidR="007B7853">
        <w:rPr>
          <w:rFonts w:asciiTheme="minorHAnsi" w:hAnsiTheme="minorHAnsi"/>
          <w:szCs w:val="24"/>
          <w:lang w:val="sv-SE"/>
        </w:rPr>
        <w:t>S</w:t>
      </w:r>
      <w:r w:rsidR="00745EAA" w:rsidRPr="00920B81">
        <w:rPr>
          <w:rFonts w:asciiTheme="minorHAnsi" w:hAnsiTheme="minorHAnsi"/>
          <w:szCs w:val="24"/>
          <w:lang w:val="sv-SE"/>
        </w:rPr>
        <w:t xml:space="preserve">ödra Österbotten, Finland. VAT FI22969621). </w:t>
      </w:r>
      <w:r w:rsidR="00745EAA" w:rsidRPr="001107F6">
        <w:rPr>
          <w:rFonts w:asciiTheme="minorHAnsi" w:hAnsiTheme="minorHAnsi"/>
          <w:i/>
          <w:iCs/>
          <w:szCs w:val="24"/>
          <w:lang w:val="sv-SE"/>
        </w:rPr>
        <w:t>Eventuell moms (VAT) ingår i budgeten och det är organisationens, hos det vinnande anbudet, skyldighet att utreda med sin nationella skattemyndighet kring skyldighet att betala moms för projektets genomförsel</w:t>
      </w:r>
      <w:r w:rsidR="00745EAA" w:rsidRPr="00920B81">
        <w:rPr>
          <w:rFonts w:asciiTheme="minorHAnsi" w:hAnsiTheme="minorHAnsi"/>
          <w:szCs w:val="24"/>
          <w:lang w:val="sv-SE"/>
        </w:rPr>
        <w:t xml:space="preserve">. </w:t>
      </w:r>
    </w:p>
    <w:p w14:paraId="2329DCE2"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Språk</w:t>
      </w:r>
    </w:p>
    <w:p w14:paraId="180B8D17"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Rapporten skall skrivas på engelska med grundlig sammanfattning på ett skandinaviskt språk (danska, norska eller svenska). </w:t>
      </w:r>
    </w:p>
    <w:p w14:paraId="0E306DAC"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Anbudet kan skrivas på ett skandinaviskt språk eller engelska.</w:t>
      </w:r>
    </w:p>
    <w:p w14:paraId="64332976"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Anbud</w:t>
      </w:r>
    </w:p>
    <w:p w14:paraId="19CA85FC" w14:textId="3A371BA3" w:rsidR="00267EDB" w:rsidRDefault="00745EAA" w:rsidP="00745EAA">
      <w:pPr>
        <w:rPr>
          <w:rFonts w:asciiTheme="minorHAnsi" w:hAnsiTheme="minorHAnsi"/>
          <w:lang w:val="sv-SE"/>
        </w:rPr>
      </w:pPr>
      <w:r w:rsidRPr="00920B81">
        <w:rPr>
          <w:rFonts w:asciiTheme="minorHAnsi" w:hAnsiTheme="minorHAnsi"/>
          <w:lang w:val="sv-SE"/>
        </w:rPr>
        <w:t xml:space="preserve">De öppna anbuden skall skickas per e-post till </w:t>
      </w:r>
      <w:r w:rsidR="009A5B81">
        <w:rPr>
          <w:rFonts w:asciiTheme="minorHAnsi" w:hAnsiTheme="minorHAnsi"/>
          <w:lang w:val="sv-SE"/>
        </w:rPr>
        <w:t xml:space="preserve">registraturen på </w:t>
      </w:r>
      <w:r w:rsidR="00346FE1">
        <w:rPr>
          <w:rFonts w:asciiTheme="minorHAnsi" w:hAnsiTheme="minorHAnsi"/>
          <w:lang w:val="sv-SE"/>
        </w:rPr>
        <w:t>NME:s</w:t>
      </w:r>
      <w:r w:rsidR="009A5B81">
        <w:rPr>
          <w:rFonts w:asciiTheme="minorHAnsi" w:hAnsiTheme="minorHAnsi"/>
          <w:lang w:val="sv-SE"/>
        </w:rPr>
        <w:t xml:space="preserve"> förvaltningsorgan </w:t>
      </w:r>
      <w:r w:rsidRPr="00920B81">
        <w:rPr>
          <w:rFonts w:asciiTheme="minorHAnsi" w:hAnsiTheme="minorHAnsi"/>
          <w:lang w:val="sv-SE"/>
        </w:rPr>
        <w:t>(</w:t>
      </w:r>
      <w:hyperlink r:id="rId13" w:history="1">
        <w:r w:rsidR="009A5B81" w:rsidRPr="00D94933">
          <w:rPr>
            <w:rStyle w:val="Hyperlinkki"/>
            <w:rFonts w:asciiTheme="minorHAnsi" w:hAnsiTheme="minorHAnsi"/>
            <w:lang w:val="sv-SE"/>
          </w:rPr>
          <w:t>registratur.sodraosterbotten@ntm-centralen.fi</w:t>
        </w:r>
      </w:hyperlink>
      <w:r w:rsidR="009A5B81" w:rsidRPr="00D94933">
        <w:rPr>
          <w:rFonts w:asciiTheme="minorHAnsi" w:hAnsiTheme="minorHAnsi"/>
          <w:lang w:val="sv-SE"/>
        </w:rPr>
        <w:t xml:space="preserve"> </w:t>
      </w:r>
      <w:r w:rsidRPr="00920B81">
        <w:rPr>
          <w:rFonts w:asciiTheme="minorHAnsi" w:hAnsiTheme="minorHAnsi"/>
          <w:lang w:val="sv-SE"/>
        </w:rPr>
        <w:t xml:space="preserve">) och </w:t>
      </w:r>
      <w:r w:rsidR="005322C8">
        <w:rPr>
          <w:rFonts w:asciiTheme="minorHAnsi" w:hAnsiTheme="minorHAnsi"/>
          <w:lang w:val="sv-SE"/>
        </w:rPr>
        <w:t xml:space="preserve">använder </w:t>
      </w:r>
      <w:r w:rsidRPr="00920B81">
        <w:rPr>
          <w:rFonts w:asciiTheme="minorHAnsi" w:hAnsiTheme="minorHAnsi"/>
          <w:lang w:val="sv-SE"/>
        </w:rPr>
        <w:t xml:space="preserve">sig av </w:t>
      </w:r>
      <w:r w:rsidR="00BA1407">
        <w:rPr>
          <w:rFonts w:asciiTheme="minorHAnsi" w:hAnsiTheme="minorHAnsi"/>
          <w:lang w:val="sv-SE"/>
        </w:rPr>
        <w:t>någo</w:t>
      </w:r>
      <w:r w:rsidR="00067B73">
        <w:rPr>
          <w:rFonts w:asciiTheme="minorHAnsi" w:hAnsiTheme="minorHAnsi"/>
          <w:lang w:val="sv-SE"/>
        </w:rPr>
        <w:t>t</w:t>
      </w:r>
      <w:r w:rsidR="005322C8">
        <w:rPr>
          <w:rFonts w:asciiTheme="minorHAnsi" w:hAnsiTheme="minorHAnsi"/>
          <w:lang w:val="sv-SE"/>
        </w:rPr>
        <w:t xml:space="preserve"> av de nordiska </w:t>
      </w:r>
      <w:r w:rsidR="00BA1407">
        <w:rPr>
          <w:rFonts w:asciiTheme="minorHAnsi" w:hAnsiTheme="minorHAnsi"/>
          <w:lang w:val="sv-SE"/>
        </w:rPr>
        <w:t>språk</w:t>
      </w:r>
      <w:r w:rsidR="00067B73">
        <w:rPr>
          <w:rFonts w:asciiTheme="minorHAnsi" w:hAnsiTheme="minorHAnsi"/>
          <w:lang w:val="sv-SE"/>
        </w:rPr>
        <w:t xml:space="preserve">en </w:t>
      </w:r>
      <w:r w:rsidR="00513393">
        <w:rPr>
          <w:rFonts w:asciiTheme="minorHAnsi" w:hAnsiTheme="minorHAnsi"/>
          <w:lang w:val="sv-SE"/>
        </w:rPr>
        <w:t xml:space="preserve">eller engelska </w:t>
      </w:r>
      <w:r w:rsidR="00067B73">
        <w:rPr>
          <w:rFonts w:asciiTheme="minorHAnsi" w:hAnsiTheme="minorHAnsi"/>
          <w:lang w:val="sv-SE"/>
        </w:rPr>
        <w:t xml:space="preserve">för </w:t>
      </w:r>
      <w:r w:rsidR="00A3123A">
        <w:rPr>
          <w:rFonts w:asciiTheme="minorHAnsi" w:hAnsiTheme="minorHAnsi"/>
          <w:lang w:val="sv-SE"/>
        </w:rPr>
        <w:t>projektbeskrivnings-/</w:t>
      </w:r>
      <w:r w:rsidR="002E12D7">
        <w:rPr>
          <w:rFonts w:asciiTheme="minorHAnsi" w:hAnsiTheme="minorHAnsi"/>
          <w:lang w:val="sv-SE"/>
        </w:rPr>
        <w:t xml:space="preserve">ansökningsformuläret </w:t>
      </w:r>
      <w:r w:rsidR="00BA1407">
        <w:rPr>
          <w:rFonts w:asciiTheme="minorHAnsi" w:hAnsiTheme="minorHAnsi"/>
          <w:lang w:val="sv-SE"/>
        </w:rPr>
        <w:t xml:space="preserve">samt </w:t>
      </w:r>
      <w:r w:rsidR="00770FC6">
        <w:rPr>
          <w:rFonts w:asciiTheme="minorHAnsi" w:hAnsiTheme="minorHAnsi"/>
          <w:lang w:val="sv-SE"/>
        </w:rPr>
        <w:t>tillhörande obligatoriskt budgetschema</w:t>
      </w:r>
      <w:r w:rsidRPr="00920B81">
        <w:rPr>
          <w:rFonts w:asciiTheme="minorHAnsi" w:hAnsiTheme="minorHAnsi"/>
          <w:lang w:val="sv-SE"/>
        </w:rPr>
        <w:t>.</w:t>
      </w:r>
      <w:r w:rsidR="00267EDB">
        <w:rPr>
          <w:rFonts w:asciiTheme="minorHAnsi" w:hAnsiTheme="minorHAnsi"/>
          <w:lang w:val="sv-SE"/>
        </w:rPr>
        <w:t xml:space="preserve"> </w:t>
      </w:r>
      <w:r w:rsidR="009A5B81">
        <w:rPr>
          <w:rFonts w:asciiTheme="minorHAnsi" w:hAnsiTheme="minorHAnsi"/>
          <w:lang w:val="sv-SE"/>
        </w:rPr>
        <w:t xml:space="preserve">I anbudet skall hänvisas till diarienummer </w:t>
      </w:r>
      <w:bookmarkStart w:id="5" w:name="_Hlk98925938"/>
      <w:r w:rsidR="009A5B81" w:rsidRPr="006062BF">
        <w:rPr>
          <w:rFonts w:asciiTheme="minorHAnsi" w:hAnsiTheme="minorHAnsi"/>
          <w:b/>
          <w:bCs/>
          <w:lang w:val="sv-SE"/>
        </w:rPr>
        <w:t>EPOELY/</w:t>
      </w:r>
      <w:r w:rsidR="007D3A99">
        <w:rPr>
          <w:rFonts w:asciiTheme="minorHAnsi" w:hAnsiTheme="minorHAnsi"/>
          <w:b/>
          <w:bCs/>
        </w:rPr>
        <w:t>976</w:t>
      </w:r>
      <w:r w:rsidR="009A5B81" w:rsidRPr="006062BF">
        <w:rPr>
          <w:rFonts w:asciiTheme="minorHAnsi" w:hAnsiTheme="minorHAnsi"/>
          <w:b/>
          <w:bCs/>
          <w:lang w:val="sv-SE"/>
        </w:rPr>
        <w:t>/202</w:t>
      </w:r>
      <w:bookmarkEnd w:id="5"/>
      <w:r w:rsidR="007D3A99">
        <w:rPr>
          <w:rFonts w:asciiTheme="minorHAnsi" w:hAnsiTheme="minorHAnsi"/>
          <w:b/>
          <w:bCs/>
          <w:lang w:val="sv-SE"/>
        </w:rPr>
        <w:t>4</w:t>
      </w:r>
    </w:p>
    <w:p w14:paraId="0982E087" w14:textId="49EA718E" w:rsidR="00363175" w:rsidRPr="00770FC6" w:rsidRDefault="00363175" w:rsidP="00363175">
      <w:pPr>
        <w:rPr>
          <w:rFonts w:asciiTheme="minorHAnsi" w:hAnsiTheme="minorHAnsi" w:cstheme="minorHAnsi"/>
          <w:lang w:val="sv-SE"/>
        </w:rPr>
      </w:pPr>
      <w:r w:rsidRPr="00770FC6">
        <w:rPr>
          <w:rFonts w:asciiTheme="minorHAnsi" w:hAnsiTheme="minorHAnsi" w:cstheme="minorHAnsi"/>
          <w:lang w:val="sv-SE"/>
        </w:rPr>
        <w:t xml:space="preserve">Länk till budgetschema: </w:t>
      </w:r>
      <w:hyperlink r:id="rId14" w:history="1">
        <w:r w:rsidR="000219AD" w:rsidRPr="00346FE1">
          <w:rPr>
            <w:rStyle w:val="Hyperlinkki"/>
            <w:rFonts w:asciiTheme="minorHAnsi" w:hAnsiTheme="minorHAnsi" w:cstheme="minorHAnsi"/>
            <w:lang w:val="sv-SE"/>
          </w:rPr>
          <w:t>Budgetskema</w:t>
        </w:r>
      </w:hyperlink>
      <w:r w:rsidR="000219AD" w:rsidRPr="00346FE1">
        <w:rPr>
          <w:rFonts w:asciiTheme="minorHAnsi" w:hAnsiTheme="minorHAnsi" w:cstheme="minorHAnsi"/>
          <w:lang w:val="sv-SE"/>
        </w:rPr>
        <w:t xml:space="preserve"> </w:t>
      </w:r>
    </w:p>
    <w:p w14:paraId="7CEC558F" w14:textId="77777777" w:rsidR="00363175" w:rsidRDefault="00363175" w:rsidP="00363175">
      <w:pPr>
        <w:rPr>
          <w:rFonts w:asciiTheme="minorHAnsi" w:hAnsiTheme="minorHAnsi"/>
          <w:lang w:val="sv-SE"/>
        </w:rPr>
      </w:pPr>
      <w:r>
        <w:rPr>
          <w:rFonts w:asciiTheme="minorHAnsi" w:hAnsiTheme="minorHAnsi"/>
          <w:lang w:val="sv-SE"/>
        </w:rPr>
        <w:t>Länk till anbudsutlysningen finns även på</w:t>
      </w:r>
      <w:r>
        <w:rPr>
          <w:rFonts w:ascii="Corbel" w:hAnsi="Corbel"/>
          <w:lang w:val="sv-SE"/>
        </w:rPr>
        <w:t xml:space="preserve">: </w:t>
      </w:r>
      <w:hyperlink r:id="rId15" w:history="1">
        <w:r>
          <w:rPr>
            <w:rStyle w:val="Hyperlinkki"/>
            <w:rFonts w:ascii="Corbel" w:hAnsi="Corbel"/>
            <w:lang w:val="sv-SE"/>
          </w:rPr>
          <w:t>https://www.norden.org/sv/sok-stod</w:t>
        </w:r>
      </w:hyperlink>
    </w:p>
    <w:p w14:paraId="137FB0DC" w14:textId="4126D3DE" w:rsidR="00F81FF9" w:rsidRPr="007D3A99" w:rsidRDefault="00F81FF9" w:rsidP="00F81FF9">
      <w:pPr>
        <w:rPr>
          <w:rFonts w:asciiTheme="minorHAnsi" w:hAnsiTheme="minorHAnsi"/>
          <w:lang w:val="sv-SE"/>
        </w:rPr>
      </w:pPr>
      <w:r w:rsidRPr="00F81FF9">
        <w:rPr>
          <w:rFonts w:asciiTheme="minorHAnsi" w:hAnsiTheme="minorHAnsi"/>
          <w:lang w:val="sv-SE"/>
        </w:rPr>
        <w:t xml:space="preserve">Bifoga de bilagor som närmare beskriver de faktorer vi beaktar vid utvärderingen som den </w:t>
      </w:r>
      <w:r w:rsidRPr="007D3A99">
        <w:rPr>
          <w:rFonts w:asciiTheme="minorHAnsi" w:hAnsiTheme="minorHAnsi"/>
          <w:lang w:val="sv-SE"/>
        </w:rPr>
        <w:t>fristående projektbeskrivningen och CV: s. CV:s skickas som samlad separat fil.</w:t>
      </w:r>
    </w:p>
    <w:p w14:paraId="0D6C4606" w14:textId="11C6C5E3" w:rsidR="009247B7" w:rsidRPr="007D3A99" w:rsidRDefault="009247B7" w:rsidP="009247B7">
      <w:pPr>
        <w:rPr>
          <w:rFonts w:asciiTheme="minorHAnsi" w:hAnsiTheme="minorHAnsi" w:cstheme="minorHAnsi"/>
          <w:szCs w:val="24"/>
          <w:lang w:val="sv-SE"/>
        </w:rPr>
      </w:pPr>
      <w:r w:rsidRPr="007D3A99">
        <w:rPr>
          <w:rFonts w:asciiTheme="minorHAnsi" w:hAnsiTheme="minorHAnsi" w:cstheme="minorHAnsi"/>
          <w:szCs w:val="24"/>
          <w:lang w:val="sv-SE"/>
        </w:rPr>
        <w:t xml:space="preserve">Vid </w:t>
      </w:r>
      <w:r w:rsidR="00C25CEA" w:rsidRPr="007D3A99">
        <w:rPr>
          <w:rFonts w:asciiTheme="minorHAnsi" w:hAnsiTheme="minorHAnsi" w:cstheme="minorHAnsi"/>
          <w:szCs w:val="24"/>
          <w:lang w:val="sv-SE"/>
        </w:rPr>
        <w:t>helhets</w:t>
      </w:r>
      <w:r w:rsidRPr="007D3A99">
        <w:rPr>
          <w:rFonts w:asciiTheme="minorHAnsi" w:hAnsiTheme="minorHAnsi" w:cstheme="minorHAnsi"/>
          <w:szCs w:val="24"/>
          <w:lang w:val="sv-SE"/>
        </w:rPr>
        <w:t xml:space="preserve">utvärdering av anbudsgivare kommer vikt att läggas vid </w:t>
      </w:r>
    </w:p>
    <w:p w14:paraId="3C312D2F" w14:textId="3841FC05" w:rsidR="00911274" w:rsidRPr="007D3A99" w:rsidRDefault="00911274" w:rsidP="00745EAA">
      <w:pPr>
        <w:pStyle w:val="Luettelokappale"/>
        <w:numPr>
          <w:ilvl w:val="0"/>
          <w:numId w:val="2"/>
        </w:numPr>
        <w:spacing w:after="160" w:line="259" w:lineRule="auto"/>
        <w:rPr>
          <w:rFonts w:asciiTheme="minorHAnsi" w:hAnsiTheme="minorHAnsi"/>
          <w:sz w:val="24"/>
          <w:szCs w:val="24"/>
          <w:lang w:val="sv-SE"/>
        </w:rPr>
      </w:pPr>
      <w:r w:rsidRPr="007D3A99">
        <w:rPr>
          <w:rFonts w:asciiTheme="minorHAnsi" w:hAnsiTheme="minorHAnsi"/>
          <w:sz w:val="24"/>
          <w:szCs w:val="24"/>
          <w:lang w:val="sv-SE"/>
        </w:rPr>
        <w:t xml:space="preserve">Arbetsplan - </w:t>
      </w:r>
      <w:r w:rsidR="00745EAA" w:rsidRPr="007D3A99">
        <w:rPr>
          <w:rFonts w:asciiTheme="minorHAnsi" w:hAnsiTheme="minorHAnsi"/>
          <w:sz w:val="24"/>
          <w:szCs w:val="24"/>
          <w:lang w:val="sv-SE"/>
        </w:rPr>
        <w:t>Upplägg och planering av arbetet</w:t>
      </w:r>
    </w:p>
    <w:p w14:paraId="0DC71F43" w14:textId="5695624D" w:rsidR="00745EAA" w:rsidRPr="007D3A99" w:rsidRDefault="00911274" w:rsidP="00745EAA">
      <w:pPr>
        <w:pStyle w:val="Luettelokappale"/>
        <w:numPr>
          <w:ilvl w:val="0"/>
          <w:numId w:val="2"/>
        </w:numPr>
        <w:spacing w:after="160" w:line="259" w:lineRule="auto"/>
        <w:rPr>
          <w:rFonts w:asciiTheme="minorHAnsi" w:hAnsiTheme="minorHAnsi"/>
          <w:sz w:val="24"/>
          <w:szCs w:val="24"/>
          <w:lang w:val="sv-SE"/>
        </w:rPr>
      </w:pPr>
      <w:r w:rsidRPr="007D3A99">
        <w:rPr>
          <w:rFonts w:asciiTheme="minorHAnsi" w:hAnsiTheme="minorHAnsi"/>
          <w:sz w:val="24"/>
          <w:szCs w:val="24"/>
          <w:lang w:val="sv-SE"/>
        </w:rPr>
        <w:t>M</w:t>
      </w:r>
      <w:r w:rsidR="005D3BC1" w:rsidRPr="007D3A99">
        <w:rPr>
          <w:rFonts w:asciiTheme="minorHAnsi" w:hAnsiTheme="minorHAnsi"/>
          <w:sz w:val="24"/>
          <w:szCs w:val="24"/>
          <w:lang w:val="sv-SE"/>
        </w:rPr>
        <w:t>etode</w:t>
      </w:r>
      <w:r w:rsidR="002E12D7" w:rsidRPr="007D3A99">
        <w:rPr>
          <w:rFonts w:asciiTheme="minorHAnsi" w:hAnsiTheme="minorHAnsi"/>
          <w:sz w:val="24"/>
          <w:szCs w:val="24"/>
          <w:lang w:val="sv-SE"/>
        </w:rPr>
        <w:t>r</w:t>
      </w:r>
      <w:r w:rsidR="005D3BC1" w:rsidRPr="007D3A99">
        <w:rPr>
          <w:rFonts w:asciiTheme="minorHAnsi" w:hAnsiTheme="minorHAnsi"/>
          <w:sz w:val="24"/>
          <w:szCs w:val="24"/>
          <w:lang w:val="sv-SE"/>
        </w:rPr>
        <w:t xml:space="preserve"> o</w:t>
      </w:r>
      <w:r w:rsidR="002E12D7" w:rsidRPr="007D3A99">
        <w:rPr>
          <w:rFonts w:asciiTheme="minorHAnsi" w:hAnsiTheme="minorHAnsi"/>
          <w:sz w:val="24"/>
          <w:szCs w:val="24"/>
          <w:lang w:val="sv-SE"/>
        </w:rPr>
        <w:t>ch</w:t>
      </w:r>
      <w:r w:rsidR="005D3BC1" w:rsidRPr="007D3A99">
        <w:rPr>
          <w:rFonts w:asciiTheme="minorHAnsi" w:hAnsiTheme="minorHAnsi"/>
          <w:sz w:val="24"/>
          <w:szCs w:val="24"/>
          <w:lang w:val="sv-SE"/>
        </w:rPr>
        <w:t xml:space="preserve"> </w:t>
      </w:r>
      <w:r w:rsidR="00745EAA" w:rsidRPr="007D3A99">
        <w:rPr>
          <w:rFonts w:asciiTheme="minorHAnsi" w:hAnsiTheme="minorHAnsi"/>
          <w:sz w:val="24"/>
          <w:szCs w:val="24"/>
          <w:lang w:val="sv-SE"/>
        </w:rPr>
        <w:t>hur relevant data</w:t>
      </w:r>
      <w:r w:rsidRPr="007D3A99">
        <w:rPr>
          <w:rFonts w:asciiTheme="minorHAnsi" w:hAnsiTheme="minorHAnsi"/>
          <w:sz w:val="24"/>
          <w:szCs w:val="24"/>
          <w:lang w:val="sv-SE"/>
        </w:rPr>
        <w:t xml:space="preserve"> och information</w:t>
      </w:r>
      <w:r w:rsidR="00745EAA" w:rsidRPr="007D3A99">
        <w:rPr>
          <w:rFonts w:asciiTheme="minorHAnsi" w:hAnsiTheme="minorHAnsi"/>
          <w:sz w:val="24"/>
          <w:szCs w:val="24"/>
          <w:lang w:val="sv-SE"/>
        </w:rPr>
        <w:t xml:space="preserve"> skall samlas in och bearbetas</w:t>
      </w:r>
    </w:p>
    <w:p w14:paraId="46BCE357" w14:textId="24C16888" w:rsidR="009247B7" w:rsidRPr="007D3A99" w:rsidRDefault="00911274" w:rsidP="009247B7">
      <w:pPr>
        <w:pStyle w:val="Luettelokappale"/>
        <w:numPr>
          <w:ilvl w:val="0"/>
          <w:numId w:val="2"/>
        </w:numPr>
        <w:rPr>
          <w:rFonts w:asciiTheme="minorHAnsi" w:hAnsiTheme="minorHAnsi"/>
          <w:sz w:val="24"/>
          <w:szCs w:val="24"/>
          <w:lang w:val="sv-SE"/>
        </w:rPr>
      </w:pPr>
      <w:r w:rsidRPr="007D3A99">
        <w:rPr>
          <w:rFonts w:asciiTheme="minorHAnsi" w:hAnsiTheme="minorHAnsi"/>
          <w:sz w:val="24"/>
          <w:szCs w:val="24"/>
          <w:lang w:val="sv-SE"/>
        </w:rPr>
        <w:t>Kompetens och kvalifikationer samt a</w:t>
      </w:r>
      <w:r w:rsidR="009247B7" w:rsidRPr="007D3A99">
        <w:rPr>
          <w:rFonts w:asciiTheme="minorHAnsi" w:hAnsiTheme="minorHAnsi"/>
          <w:sz w:val="24"/>
          <w:szCs w:val="24"/>
          <w:lang w:val="sv-SE"/>
        </w:rPr>
        <w:t>nsvarsfördelning</w:t>
      </w:r>
      <w:r w:rsidR="007D3A99" w:rsidRPr="007D3A99">
        <w:rPr>
          <w:rFonts w:asciiTheme="minorHAnsi" w:hAnsiTheme="minorHAnsi"/>
          <w:sz w:val="24"/>
          <w:szCs w:val="24"/>
          <w:lang w:val="sv-SE"/>
        </w:rPr>
        <w:t xml:space="preserve"> mellan </w:t>
      </w:r>
      <w:r w:rsidR="009247B7" w:rsidRPr="007D3A99">
        <w:rPr>
          <w:rFonts w:asciiTheme="minorHAnsi" w:hAnsiTheme="minorHAnsi"/>
          <w:sz w:val="24"/>
          <w:szCs w:val="24"/>
          <w:lang w:val="sv-SE"/>
        </w:rPr>
        <w:t xml:space="preserve">de som </w:t>
      </w:r>
      <w:r w:rsidRPr="007D3A99">
        <w:rPr>
          <w:rFonts w:asciiTheme="minorHAnsi" w:hAnsiTheme="minorHAnsi"/>
          <w:sz w:val="24"/>
          <w:szCs w:val="24"/>
          <w:lang w:val="sv-SE"/>
        </w:rPr>
        <w:t>utför</w:t>
      </w:r>
      <w:r w:rsidR="009247B7" w:rsidRPr="007D3A99">
        <w:rPr>
          <w:rFonts w:asciiTheme="minorHAnsi" w:hAnsiTheme="minorHAnsi"/>
          <w:sz w:val="24"/>
          <w:szCs w:val="24"/>
          <w:lang w:val="sv-SE"/>
        </w:rPr>
        <w:t xml:space="preserve"> projektet</w:t>
      </w:r>
    </w:p>
    <w:p w14:paraId="0DC66DCE" w14:textId="1B257B05" w:rsidR="00270713" w:rsidRPr="007D3A99" w:rsidRDefault="00270713" w:rsidP="005519AF">
      <w:pPr>
        <w:pStyle w:val="Luettelokappale"/>
        <w:numPr>
          <w:ilvl w:val="0"/>
          <w:numId w:val="2"/>
        </w:numPr>
        <w:tabs>
          <w:tab w:val="left" w:pos="2127"/>
        </w:tabs>
        <w:rPr>
          <w:rFonts w:asciiTheme="minorHAnsi" w:hAnsiTheme="minorHAnsi"/>
          <w:sz w:val="24"/>
          <w:szCs w:val="24"/>
          <w:lang w:val="sv-SE"/>
        </w:rPr>
      </w:pPr>
      <w:r w:rsidRPr="007D3A99">
        <w:rPr>
          <w:rFonts w:asciiTheme="minorHAnsi" w:hAnsiTheme="minorHAnsi"/>
          <w:sz w:val="24"/>
          <w:szCs w:val="24"/>
          <w:lang w:val="sv-SE"/>
        </w:rPr>
        <w:t>Kostnader för planerad tidsåtgång</w:t>
      </w:r>
      <w:r w:rsidR="00911274" w:rsidRPr="007D3A99">
        <w:rPr>
          <w:rFonts w:asciiTheme="minorHAnsi" w:hAnsiTheme="minorHAnsi"/>
          <w:sz w:val="24"/>
          <w:szCs w:val="24"/>
          <w:lang w:val="sv-SE"/>
        </w:rPr>
        <w:t xml:space="preserve"> per person</w:t>
      </w:r>
      <w:r w:rsidRPr="007D3A99">
        <w:rPr>
          <w:rFonts w:asciiTheme="minorHAnsi" w:hAnsiTheme="minorHAnsi"/>
          <w:sz w:val="24"/>
          <w:szCs w:val="24"/>
          <w:lang w:val="sv-SE"/>
        </w:rPr>
        <w:t xml:space="preserve">, lön per timme </w:t>
      </w:r>
      <w:r w:rsidR="00911274" w:rsidRPr="007D3A99">
        <w:rPr>
          <w:rFonts w:asciiTheme="minorHAnsi" w:hAnsiTheme="minorHAnsi"/>
          <w:sz w:val="24"/>
          <w:szCs w:val="24"/>
          <w:lang w:val="sv-SE"/>
        </w:rPr>
        <w:t>(</w:t>
      </w:r>
      <w:r w:rsidRPr="007D3A99">
        <w:rPr>
          <w:rFonts w:asciiTheme="minorHAnsi" w:hAnsiTheme="minorHAnsi"/>
          <w:sz w:val="24"/>
          <w:szCs w:val="24"/>
          <w:lang w:val="sv-SE"/>
        </w:rPr>
        <w:t>och övriga utgifter</w:t>
      </w:r>
      <w:r w:rsidR="00911274" w:rsidRPr="007D3A99">
        <w:rPr>
          <w:rFonts w:asciiTheme="minorHAnsi" w:hAnsiTheme="minorHAnsi"/>
          <w:sz w:val="24"/>
          <w:szCs w:val="24"/>
          <w:lang w:val="sv-SE"/>
        </w:rPr>
        <w:t>)</w:t>
      </w:r>
    </w:p>
    <w:p w14:paraId="576A51C0" w14:textId="13C895E2" w:rsidR="009247B7" w:rsidRPr="007D3A99" w:rsidRDefault="009247B7" w:rsidP="009247B7">
      <w:pPr>
        <w:pStyle w:val="Luettelokappale"/>
        <w:numPr>
          <w:ilvl w:val="0"/>
          <w:numId w:val="2"/>
        </w:numPr>
        <w:rPr>
          <w:rFonts w:asciiTheme="minorHAnsi" w:hAnsiTheme="minorHAnsi"/>
          <w:sz w:val="24"/>
          <w:szCs w:val="24"/>
          <w:lang w:val="sv-SE"/>
        </w:rPr>
      </w:pPr>
      <w:r w:rsidRPr="007D3A99">
        <w:rPr>
          <w:rFonts w:asciiTheme="minorHAnsi" w:hAnsiTheme="minorHAnsi"/>
          <w:sz w:val="24"/>
          <w:szCs w:val="24"/>
          <w:lang w:val="sv-SE"/>
        </w:rPr>
        <w:t xml:space="preserve">Anbudsgivarens </w:t>
      </w:r>
      <w:r w:rsidR="00D86FB3" w:rsidRPr="007D3A99">
        <w:rPr>
          <w:rFonts w:asciiTheme="minorHAnsi" w:hAnsiTheme="minorHAnsi"/>
          <w:sz w:val="24"/>
          <w:szCs w:val="24"/>
          <w:lang w:val="sv-SE"/>
        </w:rPr>
        <w:t>referenser</w:t>
      </w:r>
      <w:r w:rsidRPr="007D3A99">
        <w:rPr>
          <w:rFonts w:asciiTheme="minorHAnsi" w:hAnsiTheme="minorHAnsi"/>
          <w:sz w:val="24"/>
          <w:szCs w:val="24"/>
          <w:lang w:val="sv-SE"/>
        </w:rPr>
        <w:t xml:space="preserve"> på området</w:t>
      </w:r>
    </w:p>
    <w:p w14:paraId="24CF2817" w14:textId="77777777" w:rsidR="009247B7" w:rsidRPr="007D3A99" w:rsidRDefault="009247B7" w:rsidP="009247B7">
      <w:pPr>
        <w:pStyle w:val="Luettelokappale"/>
        <w:numPr>
          <w:ilvl w:val="0"/>
          <w:numId w:val="2"/>
        </w:numPr>
        <w:rPr>
          <w:rFonts w:asciiTheme="minorHAnsi" w:hAnsiTheme="minorHAnsi"/>
          <w:sz w:val="24"/>
          <w:szCs w:val="24"/>
          <w:lang w:val="sv-SE"/>
        </w:rPr>
      </w:pPr>
      <w:r w:rsidRPr="007D3A99">
        <w:rPr>
          <w:rFonts w:asciiTheme="minorHAnsi" w:hAnsiTheme="minorHAnsi"/>
          <w:sz w:val="24"/>
          <w:szCs w:val="24"/>
          <w:lang w:val="sv-SE"/>
        </w:rPr>
        <w:t>Vilka nordiska kontakter och nätverk som kommer att användas i projektet samt färdigheter att förstå de nordiska språken</w:t>
      </w:r>
    </w:p>
    <w:p w14:paraId="2C6E5B99" w14:textId="77777777" w:rsidR="00270713" w:rsidRPr="007D3A99" w:rsidRDefault="00270713" w:rsidP="00270713">
      <w:pPr>
        <w:pStyle w:val="Luettelokappale"/>
        <w:numPr>
          <w:ilvl w:val="0"/>
          <w:numId w:val="2"/>
        </w:numPr>
        <w:spacing w:after="160" w:line="259" w:lineRule="auto"/>
        <w:rPr>
          <w:rFonts w:asciiTheme="minorHAnsi" w:hAnsiTheme="minorHAnsi"/>
          <w:sz w:val="24"/>
          <w:szCs w:val="24"/>
          <w:lang w:val="sv-SE"/>
        </w:rPr>
      </w:pPr>
      <w:r w:rsidRPr="007D3A99">
        <w:rPr>
          <w:rFonts w:asciiTheme="minorHAnsi" w:hAnsiTheme="minorHAnsi"/>
          <w:sz w:val="24"/>
          <w:szCs w:val="24"/>
          <w:lang w:val="sv-SE"/>
        </w:rPr>
        <w:lastRenderedPageBreak/>
        <w:t>Tidsplan</w:t>
      </w:r>
    </w:p>
    <w:p w14:paraId="074BB84F" w14:textId="112AAD1C" w:rsidR="009247B7" w:rsidRPr="007D3A99" w:rsidRDefault="009247B7" w:rsidP="009247B7">
      <w:pPr>
        <w:pStyle w:val="Luettelokappale"/>
        <w:numPr>
          <w:ilvl w:val="0"/>
          <w:numId w:val="2"/>
        </w:numPr>
        <w:rPr>
          <w:rFonts w:asciiTheme="minorHAnsi" w:hAnsiTheme="minorHAnsi"/>
          <w:sz w:val="24"/>
          <w:szCs w:val="24"/>
          <w:lang w:val="sv-SE"/>
        </w:rPr>
      </w:pPr>
      <w:r w:rsidRPr="007D3A99">
        <w:rPr>
          <w:rFonts w:asciiTheme="minorHAnsi" w:hAnsiTheme="minorHAnsi"/>
          <w:sz w:val="24"/>
          <w:szCs w:val="24"/>
          <w:lang w:val="sv-SE"/>
        </w:rPr>
        <w:t>Planerad informationsspridning av projektet</w:t>
      </w:r>
      <w:r w:rsidR="00C25CEA" w:rsidRPr="007D3A99">
        <w:rPr>
          <w:rFonts w:asciiTheme="minorHAnsi" w:hAnsiTheme="minorHAnsi"/>
          <w:sz w:val="24"/>
          <w:szCs w:val="24"/>
          <w:lang w:val="sv-SE"/>
        </w:rPr>
        <w:t xml:space="preserve"> </w:t>
      </w:r>
    </w:p>
    <w:p w14:paraId="7EEA6CF6" w14:textId="7E1B3343" w:rsidR="009247B7" w:rsidRPr="007D3A99" w:rsidRDefault="00F4231D" w:rsidP="00F4231D">
      <w:pPr>
        <w:spacing w:before="160"/>
        <w:rPr>
          <w:rFonts w:asciiTheme="minorHAnsi" w:hAnsiTheme="minorHAnsi" w:cstheme="minorHAnsi"/>
          <w:szCs w:val="24"/>
          <w:lang w:val="sv-SE"/>
        </w:rPr>
      </w:pPr>
      <w:r w:rsidRPr="007D3A99">
        <w:rPr>
          <w:rFonts w:asciiTheme="minorHAnsi" w:hAnsiTheme="minorHAnsi" w:cstheme="minorHAnsi"/>
          <w:szCs w:val="24"/>
          <w:lang w:val="sv-SE"/>
        </w:rPr>
        <w:t xml:space="preserve">Enligt Nordiska ministerrådets stödordning, bör projektet gagna Norden. Därför ska varje projekt inkludera minst tre av de nordiska länderna, Färöarna, Grönland och Åland. </w:t>
      </w:r>
    </w:p>
    <w:p w14:paraId="02631767" w14:textId="6B532332"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Mera information om Nordiska ministerrådets stödordning finns här: </w:t>
      </w:r>
    </w:p>
    <w:p w14:paraId="03E81F12" w14:textId="6CE278D9" w:rsidR="000219AD" w:rsidRDefault="00E266E0" w:rsidP="009247B7">
      <w:pPr>
        <w:rPr>
          <w:rFonts w:asciiTheme="minorHAnsi" w:hAnsiTheme="minorHAnsi" w:cstheme="minorHAnsi"/>
          <w:szCs w:val="24"/>
          <w:lang w:val="sv-SE"/>
        </w:rPr>
      </w:pPr>
      <w:hyperlink r:id="rId16" w:history="1">
        <w:r w:rsidR="000219AD">
          <w:rPr>
            <w:rStyle w:val="Hyperlinkki"/>
            <w:rFonts w:asciiTheme="minorHAnsi" w:hAnsiTheme="minorHAnsi" w:cstheme="minorHAnsi"/>
            <w:szCs w:val="24"/>
            <w:lang w:val="sv-SE"/>
          </w:rPr>
          <w:t>Om stöd från Nordiska ministerrådet</w:t>
        </w:r>
      </w:hyperlink>
    </w:p>
    <w:p w14:paraId="4F7E2B6C" w14:textId="364C8C51" w:rsidR="009247B7" w:rsidRPr="00920B81" w:rsidRDefault="00363175" w:rsidP="009247B7">
      <w:pPr>
        <w:rPr>
          <w:rFonts w:asciiTheme="minorHAnsi" w:hAnsiTheme="minorHAnsi" w:cstheme="minorHAnsi"/>
          <w:szCs w:val="24"/>
          <w:lang w:val="sv-SE"/>
        </w:rPr>
      </w:pPr>
      <w:r>
        <w:rPr>
          <w:rFonts w:asciiTheme="minorHAnsi" w:hAnsiTheme="minorHAnsi" w:cstheme="minorHAnsi"/>
          <w:szCs w:val="24"/>
          <w:lang w:val="sv-SE"/>
        </w:rPr>
        <w:t>NME</w:t>
      </w:r>
      <w:r w:rsidR="00E266E0">
        <w:rPr>
          <w:rFonts w:asciiTheme="minorHAnsi" w:hAnsiTheme="minorHAnsi" w:cstheme="minorHAnsi"/>
          <w:szCs w:val="24"/>
          <w:lang w:val="sv-SE"/>
        </w:rPr>
        <w:t xml:space="preserve"> och NKL</w:t>
      </w:r>
      <w:r w:rsidR="005071D7">
        <w:rPr>
          <w:rFonts w:asciiTheme="minorHAnsi" w:hAnsiTheme="minorHAnsi" w:cstheme="minorHAnsi"/>
          <w:szCs w:val="24"/>
          <w:lang w:val="sv-SE"/>
        </w:rPr>
        <w:t xml:space="preserve"> </w:t>
      </w:r>
      <w:r w:rsidR="009247B7" w:rsidRPr="00920B81">
        <w:rPr>
          <w:rFonts w:asciiTheme="minorHAnsi" w:hAnsiTheme="minorHAnsi" w:cstheme="minorHAnsi"/>
          <w:szCs w:val="24"/>
          <w:lang w:val="sv-SE"/>
        </w:rPr>
        <w:t xml:space="preserve">kommer att välja uppdragstagare utifrån gruppmedlemmarnas bedömning av anbuden. </w:t>
      </w:r>
      <w:r w:rsidR="00770FC6">
        <w:rPr>
          <w:rFonts w:asciiTheme="minorHAnsi" w:hAnsiTheme="minorHAnsi" w:cstheme="minorHAnsi"/>
          <w:szCs w:val="24"/>
          <w:lang w:val="sv-SE"/>
        </w:rPr>
        <w:t>Arbetsgruppe</w:t>
      </w:r>
      <w:r w:rsidR="00E266E0">
        <w:rPr>
          <w:rFonts w:asciiTheme="minorHAnsi" w:hAnsiTheme="minorHAnsi" w:cstheme="minorHAnsi"/>
          <w:szCs w:val="24"/>
          <w:lang w:val="sv-SE"/>
        </w:rPr>
        <w:t>r</w:t>
      </w:r>
      <w:r w:rsidR="009C5B0C">
        <w:rPr>
          <w:rFonts w:asciiTheme="minorHAnsi" w:hAnsiTheme="minorHAnsi" w:cstheme="minorHAnsi"/>
          <w:szCs w:val="24"/>
          <w:lang w:val="sv-SE"/>
        </w:rPr>
        <w:t>n</w:t>
      </w:r>
      <w:r w:rsidR="00E266E0">
        <w:rPr>
          <w:rFonts w:asciiTheme="minorHAnsi" w:hAnsiTheme="minorHAnsi" w:cstheme="minorHAnsi"/>
          <w:szCs w:val="24"/>
          <w:lang w:val="sv-SE"/>
        </w:rPr>
        <w:t>a</w:t>
      </w:r>
      <w:r w:rsidR="00770FC6">
        <w:rPr>
          <w:rFonts w:asciiTheme="minorHAnsi" w:hAnsiTheme="minorHAnsi" w:cstheme="minorHAnsi"/>
          <w:szCs w:val="24"/>
          <w:lang w:val="sv-SE"/>
        </w:rPr>
        <w:t xml:space="preserve"> </w:t>
      </w:r>
      <w:r w:rsidR="00354CA9">
        <w:rPr>
          <w:rFonts w:asciiTheme="minorHAnsi" w:hAnsiTheme="minorHAnsi" w:cstheme="minorHAnsi"/>
          <w:szCs w:val="24"/>
          <w:lang w:val="sv-SE"/>
        </w:rPr>
        <w:t xml:space="preserve">förbehåller sig rätten att förkasta alla anbud. </w:t>
      </w:r>
    </w:p>
    <w:p w14:paraId="3654A05B" w14:textId="77777777" w:rsidR="00745EAA" w:rsidRPr="004F5F94" w:rsidRDefault="00745EAA" w:rsidP="00745EAA">
      <w:pPr>
        <w:pStyle w:val="Otsikko2"/>
        <w:rPr>
          <w:rFonts w:asciiTheme="minorHAnsi" w:hAnsiTheme="minorHAnsi"/>
          <w:color w:val="auto"/>
          <w:lang w:val="sv-SE"/>
        </w:rPr>
      </w:pPr>
      <w:r w:rsidRPr="004F5F94">
        <w:rPr>
          <w:rFonts w:asciiTheme="minorHAnsi" w:hAnsiTheme="minorHAnsi"/>
          <w:color w:val="auto"/>
          <w:lang w:val="sv-SE"/>
        </w:rPr>
        <w:t>Sista ansökningsdatum</w:t>
      </w:r>
    </w:p>
    <w:p w14:paraId="67989FE5" w14:textId="00F425CF" w:rsidR="00745EAA" w:rsidRPr="004F5F94" w:rsidRDefault="007D3A99" w:rsidP="00745EAA">
      <w:pPr>
        <w:rPr>
          <w:rFonts w:asciiTheme="minorHAnsi" w:hAnsiTheme="minorHAnsi"/>
          <w:lang w:val="sv-SE"/>
        </w:rPr>
      </w:pPr>
      <w:r w:rsidRPr="00F073E6">
        <w:rPr>
          <w:rFonts w:asciiTheme="minorHAnsi" w:hAnsiTheme="minorHAnsi"/>
          <w:lang w:val="sv-SE"/>
        </w:rPr>
        <w:t>202</w:t>
      </w:r>
      <w:r>
        <w:rPr>
          <w:rFonts w:asciiTheme="minorHAnsi" w:hAnsiTheme="minorHAnsi"/>
          <w:lang w:val="sv-SE"/>
        </w:rPr>
        <w:t>4</w:t>
      </w:r>
      <w:r w:rsidR="001C3F72" w:rsidRPr="00F073E6">
        <w:rPr>
          <w:rFonts w:asciiTheme="minorHAnsi" w:hAnsiTheme="minorHAnsi"/>
          <w:lang w:val="sv-SE"/>
        </w:rPr>
        <w:t>-</w:t>
      </w:r>
      <w:r w:rsidR="00280A0D">
        <w:rPr>
          <w:rFonts w:asciiTheme="minorHAnsi" w:hAnsiTheme="minorHAnsi"/>
          <w:lang w:val="sv-SE"/>
        </w:rPr>
        <w:t>06</w:t>
      </w:r>
      <w:r w:rsidR="0032663F" w:rsidRPr="00F073E6">
        <w:rPr>
          <w:rFonts w:asciiTheme="minorHAnsi" w:hAnsiTheme="minorHAnsi"/>
          <w:lang w:val="sv-SE"/>
        </w:rPr>
        <w:t>-</w:t>
      </w:r>
      <w:r w:rsidR="00280A0D">
        <w:rPr>
          <w:rFonts w:asciiTheme="minorHAnsi" w:hAnsiTheme="minorHAnsi"/>
          <w:lang w:val="sv-SE"/>
        </w:rPr>
        <w:t>04</w:t>
      </w:r>
    </w:p>
    <w:p w14:paraId="653AF00D" w14:textId="77777777" w:rsidR="00745EAA" w:rsidRPr="009838A8" w:rsidRDefault="00745EAA" w:rsidP="00745EAA">
      <w:pPr>
        <w:pStyle w:val="Otsikko2"/>
        <w:rPr>
          <w:rFonts w:asciiTheme="minorHAnsi" w:hAnsiTheme="minorHAnsi"/>
          <w:i/>
          <w:iCs/>
          <w:color w:val="auto"/>
          <w:lang w:val="sv-SE"/>
        </w:rPr>
      </w:pPr>
      <w:r w:rsidRPr="009838A8">
        <w:rPr>
          <w:rFonts w:asciiTheme="minorHAnsi" w:hAnsiTheme="minorHAnsi"/>
          <w:i/>
          <w:iCs/>
          <w:color w:val="auto"/>
          <w:lang w:val="sv-SE"/>
        </w:rPr>
        <w:t>Relaterade organisationer</w:t>
      </w:r>
    </w:p>
    <w:p w14:paraId="3AB414E3" w14:textId="77777777" w:rsidR="0072386D" w:rsidRDefault="00363175" w:rsidP="00F4231D">
      <w:pPr>
        <w:spacing w:after="0"/>
        <w:rPr>
          <w:rFonts w:asciiTheme="minorHAnsi" w:hAnsiTheme="minorHAnsi"/>
          <w:lang w:val="sv-SE"/>
        </w:rPr>
      </w:pPr>
      <w:r>
        <w:rPr>
          <w:rFonts w:asciiTheme="minorHAnsi" w:hAnsiTheme="minorHAnsi"/>
          <w:lang w:val="sv-SE"/>
        </w:rPr>
        <w:t xml:space="preserve">Nordiska arbetsgruppen för </w:t>
      </w:r>
      <w:r w:rsidR="00745EAA" w:rsidRPr="00920B81">
        <w:rPr>
          <w:rFonts w:asciiTheme="minorHAnsi" w:hAnsiTheme="minorHAnsi"/>
          <w:lang w:val="sv-SE"/>
        </w:rPr>
        <w:t xml:space="preserve">Miljö- och </w:t>
      </w:r>
      <w:r w:rsidR="009A17BB">
        <w:rPr>
          <w:rFonts w:asciiTheme="minorHAnsi" w:hAnsiTheme="minorHAnsi"/>
          <w:lang w:val="sv-SE"/>
        </w:rPr>
        <w:t>E</w:t>
      </w:r>
      <w:r w:rsidR="00745EAA" w:rsidRPr="00920B81">
        <w:rPr>
          <w:rFonts w:asciiTheme="minorHAnsi" w:hAnsiTheme="minorHAnsi"/>
          <w:lang w:val="sv-SE"/>
        </w:rPr>
        <w:t>konomi</w:t>
      </w:r>
      <w:r>
        <w:rPr>
          <w:rFonts w:asciiTheme="minorHAnsi" w:hAnsiTheme="minorHAnsi"/>
          <w:lang w:val="sv-SE"/>
        </w:rPr>
        <w:t xml:space="preserve"> (NME)</w:t>
      </w:r>
    </w:p>
    <w:p w14:paraId="03BDB107" w14:textId="1B25F885" w:rsidR="007D3A99" w:rsidRDefault="007D3A99" w:rsidP="00F4231D">
      <w:pPr>
        <w:spacing w:after="0"/>
        <w:rPr>
          <w:rFonts w:asciiTheme="minorHAnsi" w:hAnsiTheme="minorHAnsi"/>
          <w:lang w:val="sv-SE"/>
        </w:rPr>
      </w:pPr>
      <w:r>
        <w:rPr>
          <w:rFonts w:asciiTheme="minorHAnsi" w:hAnsiTheme="minorHAnsi"/>
          <w:lang w:val="sv-SE"/>
        </w:rPr>
        <w:t>Nordiska arbetsgruppen för Klimat och Luft (NKL)</w:t>
      </w:r>
    </w:p>
    <w:p w14:paraId="332C9231" w14:textId="3B365FB5" w:rsidR="00745EAA" w:rsidRPr="00DC1258" w:rsidRDefault="00767DDE" w:rsidP="00F4231D">
      <w:pPr>
        <w:pStyle w:val="Otsikko2"/>
        <w:spacing w:before="160"/>
        <w:rPr>
          <w:rFonts w:asciiTheme="minorHAnsi" w:hAnsiTheme="minorHAnsi"/>
          <w:lang w:val="sv-SE"/>
        </w:rPr>
      </w:pPr>
      <w:r w:rsidRPr="00DC1258">
        <w:rPr>
          <w:rFonts w:asciiTheme="minorHAnsi" w:hAnsiTheme="minorHAnsi"/>
          <w:lang w:val="sv-SE"/>
        </w:rPr>
        <w:t>Kontakt</w:t>
      </w:r>
    </w:p>
    <w:p w14:paraId="4FF140E2" w14:textId="77777777" w:rsidR="00745EAA" w:rsidRPr="00DC1258" w:rsidRDefault="00363175" w:rsidP="00DB0F4F">
      <w:pPr>
        <w:spacing w:after="0"/>
        <w:rPr>
          <w:rFonts w:asciiTheme="minorHAnsi" w:hAnsiTheme="minorHAnsi"/>
          <w:i/>
          <w:iCs/>
          <w:lang w:val="sv-SE"/>
        </w:rPr>
      </w:pPr>
      <w:r w:rsidRPr="00DC1258">
        <w:rPr>
          <w:rFonts w:asciiTheme="minorHAnsi" w:hAnsiTheme="minorHAnsi"/>
          <w:i/>
          <w:iCs/>
          <w:lang w:val="sv-SE"/>
        </w:rPr>
        <w:t>Lotta Eklund</w:t>
      </w:r>
    </w:p>
    <w:p w14:paraId="75530B32" w14:textId="063305EB" w:rsidR="00745EAA" w:rsidRPr="00DB0F4F" w:rsidRDefault="00745EAA" w:rsidP="00DB0F4F">
      <w:pPr>
        <w:spacing w:after="0"/>
        <w:rPr>
          <w:rFonts w:asciiTheme="minorHAnsi" w:hAnsiTheme="minorHAnsi"/>
          <w:i/>
          <w:iCs/>
          <w:lang w:val="da-DK"/>
        </w:rPr>
      </w:pPr>
      <w:r w:rsidRPr="00DB0F4F">
        <w:rPr>
          <w:rFonts w:asciiTheme="minorHAnsi" w:hAnsiTheme="minorHAnsi"/>
          <w:i/>
          <w:iCs/>
          <w:lang w:val="da-DK"/>
        </w:rPr>
        <w:t>Telefon: +358 40</w:t>
      </w:r>
      <w:r w:rsidR="00C24966">
        <w:rPr>
          <w:rFonts w:asciiTheme="minorHAnsi" w:hAnsiTheme="minorHAnsi"/>
          <w:i/>
          <w:iCs/>
          <w:lang w:val="da-DK"/>
        </w:rPr>
        <w:t>0 359 448</w:t>
      </w:r>
    </w:p>
    <w:p w14:paraId="0DE168FD" w14:textId="77777777" w:rsidR="00745EAA" w:rsidRPr="00DB0F4F" w:rsidRDefault="00745EAA" w:rsidP="00DB0F4F">
      <w:pPr>
        <w:spacing w:after="0"/>
        <w:rPr>
          <w:rFonts w:asciiTheme="minorHAnsi" w:hAnsiTheme="minorHAnsi"/>
          <w:i/>
          <w:iCs/>
          <w:lang w:val="da-DK"/>
        </w:rPr>
      </w:pPr>
      <w:r w:rsidRPr="00DB0F4F">
        <w:rPr>
          <w:rFonts w:asciiTheme="minorHAnsi" w:hAnsiTheme="minorHAnsi"/>
          <w:i/>
          <w:iCs/>
          <w:lang w:val="da-DK"/>
        </w:rPr>
        <w:t xml:space="preserve">E-post: </w:t>
      </w:r>
      <w:hyperlink r:id="rId17" w:history="1">
        <w:r w:rsidR="00363175" w:rsidRPr="00DB0F4F">
          <w:rPr>
            <w:rStyle w:val="Hyperlinkki"/>
            <w:rFonts w:asciiTheme="minorHAnsi" w:hAnsiTheme="minorHAnsi"/>
            <w:i/>
            <w:iCs/>
            <w:lang w:val="da-DK"/>
          </w:rPr>
          <w:t>lotta.eklund@ely-keskus.fi</w:t>
        </w:r>
      </w:hyperlink>
    </w:p>
    <w:p w14:paraId="1B857413" w14:textId="77777777" w:rsidR="00745EAA" w:rsidRPr="00920B81" w:rsidRDefault="00745EAA" w:rsidP="00745EAA">
      <w:pPr>
        <w:rPr>
          <w:rFonts w:asciiTheme="minorHAnsi" w:hAnsiTheme="minorHAnsi"/>
          <w:lang w:val="da-DK"/>
        </w:rPr>
      </w:pPr>
    </w:p>
    <w:p w14:paraId="69C2BF49" w14:textId="77777777" w:rsidR="00745EAA" w:rsidRDefault="00363175" w:rsidP="001B05B8">
      <w:pPr>
        <w:spacing w:after="0"/>
        <w:rPr>
          <w:rFonts w:asciiTheme="minorHAnsi" w:hAnsiTheme="minorHAnsi"/>
          <w:b/>
          <w:bCs/>
          <w:lang w:val="da-DK"/>
        </w:rPr>
      </w:pPr>
      <w:bookmarkStart w:id="6" w:name="_Hlk163732258"/>
      <w:r w:rsidRPr="009C0299">
        <w:rPr>
          <w:rFonts w:asciiTheme="minorHAnsi" w:hAnsiTheme="minorHAnsi"/>
          <w:b/>
          <w:bCs/>
          <w:lang w:val="da-DK"/>
        </w:rPr>
        <w:t>NME</w:t>
      </w:r>
      <w:r w:rsidR="00745EAA" w:rsidRPr="009C0299">
        <w:rPr>
          <w:rFonts w:asciiTheme="minorHAnsi" w:hAnsiTheme="minorHAnsi"/>
          <w:b/>
          <w:bCs/>
          <w:lang w:val="da-DK"/>
        </w:rPr>
        <w:t>:</w:t>
      </w:r>
    </w:p>
    <w:p w14:paraId="64E1BFF2" w14:textId="7FC62874" w:rsidR="009B0CD4" w:rsidRPr="00492E0F" w:rsidRDefault="009B0CD4" w:rsidP="001B05B8">
      <w:pPr>
        <w:spacing w:after="0"/>
        <w:rPr>
          <w:rFonts w:asciiTheme="minorHAnsi" w:hAnsiTheme="minorHAnsi"/>
          <w:i/>
          <w:iCs/>
          <w:lang w:val="da-DK"/>
        </w:rPr>
      </w:pPr>
      <w:r w:rsidRPr="00492E0F">
        <w:rPr>
          <w:rFonts w:asciiTheme="minorHAnsi" w:hAnsiTheme="minorHAnsi"/>
          <w:i/>
          <w:iCs/>
          <w:lang w:val="da-DK"/>
        </w:rPr>
        <w:t>Lisa Björk</w:t>
      </w:r>
      <w:r>
        <w:rPr>
          <w:rFonts w:asciiTheme="minorHAnsi" w:hAnsiTheme="minorHAnsi"/>
          <w:i/>
          <w:iCs/>
          <w:lang w:val="da-DK"/>
        </w:rPr>
        <w:t xml:space="preserve"> </w:t>
      </w:r>
    </w:p>
    <w:p w14:paraId="10ECF66B" w14:textId="7BCA80AE" w:rsidR="009B0CD4" w:rsidRPr="009B0CD4" w:rsidRDefault="009B0CD4" w:rsidP="009B0CD4">
      <w:pPr>
        <w:spacing w:after="0"/>
        <w:rPr>
          <w:rFonts w:asciiTheme="minorHAnsi" w:hAnsiTheme="minorHAnsi"/>
          <w:i/>
          <w:iCs/>
          <w:szCs w:val="24"/>
          <w:lang w:val="da-DK"/>
        </w:rPr>
      </w:pPr>
      <w:r w:rsidRPr="009B0CD4">
        <w:rPr>
          <w:rFonts w:asciiTheme="minorHAnsi" w:hAnsiTheme="minorHAnsi"/>
          <w:i/>
          <w:iCs/>
          <w:szCs w:val="24"/>
          <w:lang w:val="da-DK"/>
        </w:rPr>
        <w:t xml:space="preserve">E-post: </w:t>
      </w:r>
      <w:hyperlink r:id="rId18" w:history="1">
        <w:r w:rsidRPr="009B0CD4">
          <w:rPr>
            <w:rStyle w:val="Hyperlinkki"/>
            <w:rFonts w:asciiTheme="minorHAnsi" w:hAnsiTheme="minorHAnsi"/>
            <w:i/>
            <w:iCs/>
            <w:szCs w:val="24"/>
            <w:lang w:val="da-DK"/>
          </w:rPr>
          <w:t>lisa.bjork@naturvardsverket.se</w:t>
        </w:r>
      </w:hyperlink>
    </w:p>
    <w:p w14:paraId="52D65E08" w14:textId="264636FB" w:rsidR="007D3A99" w:rsidRDefault="007D3A99" w:rsidP="005519AF">
      <w:pPr>
        <w:spacing w:after="0"/>
        <w:rPr>
          <w:rFonts w:asciiTheme="minorHAnsi" w:hAnsiTheme="minorHAnsi"/>
          <w:i/>
          <w:iCs/>
          <w:szCs w:val="24"/>
          <w:lang w:val="fr-FR"/>
        </w:rPr>
      </w:pPr>
    </w:p>
    <w:bookmarkEnd w:id="6"/>
    <w:p w14:paraId="6067E149" w14:textId="1CEC878C" w:rsidR="007D3A99" w:rsidRPr="00492E0F" w:rsidRDefault="007D3A99" w:rsidP="007D3A99">
      <w:pPr>
        <w:spacing w:after="0"/>
        <w:rPr>
          <w:rFonts w:asciiTheme="minorHAnsi" w:hAnsiTheme="minorHAnsi"/>
          <w:b/>
          <w:bCs/>
          <w:lang w:val="nn-NO"/>
        </w:rPr>
      </w:pPr>
      <w:r w:rsidRPr="00492E0F">
        <w:rPr>
          <w:rFonts w:asciiTheme="minorHAnsi" w:hAnsiTheme="minorHAnsi"/>
          <w:b/>
          <w:bCs/>
          <w:lang w:val="nn-NO"/>
        </w:rPr>
        <w:t>NKL:</w:t>
      </w:r>
    </w:p>
    <w:p w14:paraId="0C3A8869" w14:textId="57378C30" w:rsidR="007D3A99" w:rsidRPr="007D3A99" w:rsidRDefault="009B0CD4" w:rsidP="007D3A99">
      <w:pPr>
        <w:spacing w:after="0"/>
        <w:rPr>
          <w:rFonts w:asciiTheme="minorHAnsi" w:hAnsiTheme="minorHAnsi"/>
          <w:i/>
          <w:iCs/>
          <w:lang w:val="nn-NO"/>
        </w:rPr>
      </w:pPr>
      <w:r>
        <w:rPr>
          <w:rFonts w:asciiTheme="minorHAnsi" w:hAnsiTheme="minorHAnsi"/>
          <w:i/>
          <w:iCs/>
          <w:lang w:val="nn-NO"/>
        </w:rPr>
        <w:t>Dag Henning</w:t>
      </w:r>
      <w:r w:rsidR="007D3A99" w:rsidRPr="007D3A99">
        <w:rPr>
          <w:rFonts w:asciiTheme="minorHAnsi" w:hAnsiTheme="minorHAnsi"/>
          <w:i/>
          <w:iCs/>
          <w:lang w:val="nn-NO"/>
        </w:rPr>
        <w:t>Kontaktpersoner</w:t>
      </w:r>
    </w:p>
    <w:p w14:paraId="7A1ECB53" w14:textId="3E6FB292" w:rsidR="009B0CD4" w:rsidRPr="009B0CD4" w:rsidRDefault="009B0CD4" w:rsidP="009B0CD4">
      <w:pPr>
        <w:spacing w:after="0"/>
        <w:rPr>
          <w:rFonts w:asciiTheme="minorHAnsi" w:hAnsiTheme="minorHAnsi"/>
          <w:i/>
          <w:iCs/>
          <w:lang w:val="da-DK"/>
        </w:rPr>
      </w:pPr>
      <w:r w:rsidRPr="009B0CD4">
        <w:rPr>
          <w:rFonts w:asciiTheme="minorHAnsi" w:hAnsiTheme="minorHAnsi"/>
          <w:i/>
          <w:iCs/>
          <w:lang w:val="da-DK"/>
        </w:rPr>
        <w:t>E-post</w:t>
      </w:r>
      <w:r>
        <w:rPr>
          <w:rFonts w:asciiTheme="minorHAnsi" w:hAnsiTheme="minorHAnsi"/>
          <w:i/>
          <w:iCs/>
          <w:lang w:val="da-DK"/>
        </w:rPr>
        <w:t xml:space="preserve">: </w:t>
      </w:r>
      <w:hyperlink r:id="rId19" w:history="1">
        <w:r w:rsidRPr="005F1DAE">
          <w:rPr>
            <w:rStyle w:val="Hyperlinkki"/>
            <w:rFonts w:asciiTheme="minorHAnsi" w:hAnsiTheme="minorHAnsi"/>
            <w:i/>
            <w:iCs/>
            <w:lang w:val="da-DK"/>
          </w:rPr>
          <w:t>dag.henning@naturvardsverket.se</w:t>
        </w:r>
      </w:hyperlink>
      <w:r>
        <w:rPr>
          <w:rFonts w:asciiTheme="minorHAnsi" w:hAnsiTheme="minorHAnsi"/>
          <w:i/>
          <w:iCs/>
          <w:lang w:val="da-DK"/>
        </w:rPr>
        <w:t xml:space="preserve"> </w:t>
      </w:r>
    </w:p>
    <w:p w14:paraId="3067B6ED" w14:textId="77777777" w:rsidR="007D3A99" w:rsidRPr="003E16F8" w:rsidRDefault="007D3A99" w:rsidP="005519AF">
      <w:pPr>
        <w:spacing w:after="0"/>
        <w:rPr>
          <w:rFonts w:asciiTheme="minorHAnsi" w:hAnsiTheme="minorHAnsi"/>
          <w:i/>
          <w:iCs/>
          <w:lang w:val="nn-NO"/>
        </w:rPr>
      </w:pPr>
    </w:p>
    <w:sectPr w:rsidR="007D3A99" w:rsidRPr="003E16F8" w:rsidSect="001D158A">
      <w:headerReference w:type="default" r:id="rId20"/>
      <w:pgSz w:w="11906" w:h="16838"/>
      <w:pgMar w:top="1440" w:right="1440" w:bottom="1440"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8A8C" w14:textId="77777777" w:rsidR="00FB5101" w:rsidRDefault="00FB5101" w:rsidP="00376251">
      <w:pPr>
        <w:spacing w:after="0" w:line="240" w:lineRule="auto"/>
      </w:pPr>
      <w:r>
        <w:separator/>
      </w:r>
    </w:p>
  </w:endnote>
  <w:endnote w:type="continuationSeparator" w:id="0">
    <w:p w14:paraId="0DB09D16" w14:textId="77777777" w:rsidR="00FB5101" w:rsidRDefault="00FB5101" w:rsidP="003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7E05" w14:textId="77777777" w:rsidR="00FB5101" w:rsidRDefault="00FB5101" w:rsidP="00376251">
      <w:pPr>
        <w:spacing w:after="0" w:line="240" w:lineRule="auto"/>
      </w:pPr>
      <w:r>
        <w:separator/>
      </w:r>
    </w:p>
  </w:footnote>
  <w:footnote w:type="continuationSeparator" w:id="0">
    <w:p w14:paraId="286262AB" w14:textId="77777777" w:rsidR="00FB5101" w:rsidRDefault="00FB5101" w:rsidP="00376251">
      <w:pPr>
        <w:spacing w:after="0" w:line="240" w:lineRule="auto"/>
      </w:pPr>
      <w:r>
        <w:continuationSeparator/>
      </w:r>
    </w:p>
  </w:footnote>
  <w:footnote w:id="1">
    <w:p w14:paraId="6E0044BB" w14:textId="77777777" w:rsidR="00A02ABA" w:rsidRPr="002E5302" w:rsidRDefault="00A02ABA" w:rsidP="00A02ABA">
      <w:pPr>
        <w:pStyle w:val="Alaviitteenteksti"/>
        <w:rPr>
          <w:lang w:val="en-US"/>
        </w:rPr>
      </w:pPr>
      <w:r>
        <w:rPr>
          <w:rStyle w:val="Alaviitteenviite"/>
        </w:rPr>
        <w:footnoteRef/>
      </w:r>
      <w:r w:rsidRPr="002E5302">
        <w:rPr>
          <w:lang w:val="en-US"/>
        </w:rPr>
        <w:t xml:space="preserve"> </w:t>
      </w:r>
      <w:hyperlink r:id="rId1" w:history="1">
        <w:r w:rsidRPr="002E5302">
          <w:rPr>
            <w:color w:val="0000FF"/>
            <w:sz w:val="24"/>
            <w:szCs w:val="22"/>
            <w:u w:val="single"/>
            <w:lang w:val="en-US"/>
          </w:rPr>
          <w:t xml:space="preserve">Not Just a Green Transition (NJUST) – Examining the path towards a socially just green transition in the Nordic Region | </w:t>
        </w:r>
        <w:proofErr w:type="spellStart"/>
        <w:r w:rsidRPr="002E5302">
          <w:rPr>
            <w:color w:val="0000FF"/>
            <w:sz w:val="24"/>
            <w:szCs w:val="22"/>
            <w:u w:val="single"/>
            <w:lang w:val="en-US"/>
          </w:rPr>
          <w:t>Nordregio</w:t>
        </w:r>
        <w:proofErr w:type="spell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2AE" w14:textId="5624DA91" w:rsidR="009375B2" w:rsidRPr="00E414A3" w:rsidRDefault="007C2749" w:rsidP="00E414A3">
    <w:pPr>
      <w:pStyle w:val="Yltunniste"/>
      <w:jc w:val="right"/>
      <w:rPr>
        <w:rFonts w:asciiTheme="minorHAnsi" w:hAnsiTheme="minorHAnsi" w:cstheme="minorHAnsi"/>
        <w:sz w:val="22"/>
      </w:rPr>
    </w:pPr>
    <w:r w:rsidRPr="007C2749">
      <w:rPr>
        <w:rFonts w:asciiTheme="minorHAnsi" w:hAnsiTheme="minorHAnsi" w:cstheme="minorHAnsi"/>
        <w:b/>
        <w:bCs/>
        <w:sz w:val="22"/>
      </w:rPr>
      <w:t>EPOELY/</w:t>
    </w:r>
    <w:r w:rsidR="004E0E4D">
      <w:rPr>
        <w:rFonts w:asciiTheme="minorHAnsi" w:hAnsiTheme="minorHAnsi" w:cstheme="minorHAnsi"/>
        <w:b/>
        <w:bCs/>
        <w:sz w:val="22"/>
      </w:rPr>
      <w:t>976</w:t>
    </w:r>
    <w:r w:rsidRPr="007C2749">
      <w:rPr>
        <w:rFonts w:asciiTheme="minorHAnsi" w:hAnsiTheme="minorHAnsi" w:cstheme="minorHAnsi"/>
        <w:b/>
        <w:bCs/>
        <w:sz w:val="22"/>
      </w:rPr>
      <w:t>/202</w:t>
    </w:r>
    <w:r w:rsidR="004E0E4D">
      <w:rPr>
        <w:rFonts w:asciiTheme="minorHAnsi" w:hAnsiTheme="minorHAnsi" w:cstheme="minorHAnsi"/>
        <w:b/>
        <w:bCs/>
        <w:sz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2CD"/>
    <w:multiLevelType w:val="hybridMultilevel"/>
    <w:tmpl w:val="4D8EA60C"/>
    <w:lvl w:ilvl="0" w:tplc="3B9C614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E1893"/>
    <w:multiLevelType w:val="hybridMultilevel"/>
    <w:tmpl w:val="1D9C2D8A"/>
    <w:lvl w:ilvl="0" w:tplc="A3F2F686">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5D7C90"/>
    <w:multiLevelType w:val="hybridMultilevel"/>
    <w:tmpl w:val="7A5CA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AE514F"/>
    <w:multiLevelType w:val="hybridMultilevel"/>
    <w:tmpl w:val="05C0D028"/>
    <w:lvl w:ilvl="0" w:tplc="041D0001">
      <w:start w:val="1"/>
      <w:numFmt w:val="bullet"/>
      <w:lvlText w:val=""/>
      <w:lvlJc w:val="left"/>
      <w:pPr>
        <w:ind w:left="1068" w:hanging="360"/>
      </w:pPr>
      <w:rPr>
        <w:rFonts w:ascii="Symbol" w:hAnsi="Symbol" w:hint="default"/>
      </w:rPr>
    </w:lvl>
    <w:lvl w:ilvl="1" w:tplc="040B0003">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4" w15:restartNumberingAfterBreak="0">
    <w:nsid w:val="2EA51CF6"/>
    <w:multiLevelType w:val="hybridMultilevel"/>
    <w:tmpl w:val="9676C5C8"/>
    <w:lvl w:ilvl="0" w:tplc="040B0001">
      <w:start w:val="1"/>
      <w:numFmt w:val="bullet"/>
      <w:lvlText w:val=""/>
      <w:lvlJc w:val="left"/>
      <w:pPr>
        <w:ind w:left="1068" w:hanging="360"/>
      </w:pPr>
      <w:rPr>
        <w:rFonts w:ascii="Symbol" w:hAnsi="Symbol" w:hint="default"/>
      </w:rPr>
    </w:lvl>
    <w:lvl w:ilvl="1" w:tplc="040B0003">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5" w15:restartNumberingAfterBreak="0">
    <w:nsid w:val="366D3393"/>
    <w:multiLevelType w:val="hybridMultilevel"/>
    <w:tmpl w:val="BD2EFE60"/>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0365"/>
    <w:multiLevelType w:val="hybridMultilevel"/>
    <w:tmpl w:val="D5A47690"/>
    <w:lvl w:ilvl="0" w:tplc="041D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0B17571"/>
    <w:multiLevelType w:val="hybridMultilevel"/>
    <w:tmpl w:val="973EB7E2"/>
    <w:lvl w:ilvl="0" w:tplc="041D000F">
      <w:start w:val="1"/>
      <w:numFmt w:val="decimal"/>
      <w:lvlText w:val="%1."/>
      <w:lvlJc w:val="left"/>
      <w:pPr>
        <w:ind w:left="720" w:hanging="360"/>
      </w:pPr>
      <w:rPr>
        <w:rFonts w:hint="default"/>
      </w:rPr>
    </w:lvl>
    <w:lvl w:ilvl="1" w:tplc="50DECD68">
      <w:numFmt w:val="bullet"/>
      <w:lvlText w:val=""/>
      <w:lvlJc w:val="left"/>
      <w:pPr>
        <w:ind w:left="1080" w:hanging="360"/>
      </w:pPr>
      <w:rPr>
        <w:rFonts w:ascii="Symbol" w:eastAsiaTheme="minorHAnsi" w:hAnsi="Symbol" w:cstheme="minorBid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466404D"/>
    <w:multiLevelType w:val="hybridMultilevel"/>
    <w:tmpl w:val="05609CB6"/>
    <w:lvl w:ilvl="0" w:tplc="041D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5632AAF"/>
    <w:multiLevelType w:val="hybridMultilevel"/>
    <w:tmpl w:val="5D0021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4E16613A"/>
    <w:multiLevelType w:val="hybridMultilevel"/>
    <w:tmpl w:val="CB3443F8"/>
    <w:lvl w:ilvl="0" w:tplc="3B9C614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F08DA"/>
    <w:multiLevelType w:val="hybridMultilevel"/>
    <w:tmpl w:val="842857F0"/>
    <w:lvl w:ilvl="0" w:tplc="F87A17E0">
      <w:start w:val="21"/>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7F04972"/>
    <w:multiLevelType w:val="hybridMultilevel"/>
    <w:tmpl w:val="B532E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87000D3"/>
    <w:multiLevelType w:val="hybridMultilevel"/>
    <w:tmpl w:val="D848E5EA"/>
    <w:lvl w:ilvl="0" w:tplc="0414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A7F1221"/>
    <w:multiLevelType w:val="hybridMultilevel"/>
    <w:tmpl w:val="8CF0653E"/>
    <w:lvl w:ilvl="0" w:tplc="50DECD68">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632B25F9"/>
    <w:multiLevelType w:val="hybridMultilevel"/>
    <w:tmpl w:val="E5B8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50F02"/>
    <w:multiLevelType w:val="hybridMultilevel"/>
    <w:tmpl w:val="3250755C"/>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67711F94"/>
    <w:multiLevelType w:val="hybridMultilevel"/>
    <w:tmpl w:val="C58292B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7F45568"/>
    <w:multiLevelType w:val="hybridMultilevel"/>
    <w:tmpl w:val="6EC846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BCE0B58"/>
    <w:multiLevelType w:val="hybridMultilevel"/>
    <w:tmpl w:val="B07624EC"/>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DFB7A8E"/>
    <w:multiLevelType w:val="hybridMultilevel"/>
    <w:tmpl w:val="E016542E"/>
    <w:lvl w:ilvl="0" w:tplc="041D0001">
      <w:start w:val="1"/>
      <w:numFmt w:val="bullet"/>
      <w:lvlText w:val=""/>
      <w:lvlJc w:val="left"/>
      <w:pPr>
        <w:ind w:left="1068" w:hanging="360"/>
      </w:pPr>
      <w:rPr>
        <w:rFonts w:ascii="Symbol" w:hAnsi="Symbol" w:hint="default"/>
      </w:rPr>
    </w:lvl>
    <w:lvl w:ilvl="1" w:tplc="041D0003">
      <w:start w:val="1"/>
      <w:numFmt w:val="bullet"/>
      <w:lvlText w:val="o"/>
      <w:lvlJc w:val="left"/>
      <w:pPr>
        <w:ind w:left="1788" w:hanging="360"/>
      </w:pPr>
      <w:rPr>
        <w:rFonts w:ascii="Courier New" w:hAnsi="Courier New" w:cs="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cs="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cs="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21" w15:restartNumberingAfterBreak="0">
    <w:nsid w:val="7712464F"/>
    <w:multiLevelType w:val="hybridMultilevel"/>
    <w:tmpl w:val="2DCAEC2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84B194C"/>
    <w:multiLevelType w:val="hybridMultilevel"/>
    <w:tmpl w:val="76201C9A"/>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23" w15:restartNumberingAfterBreak="0">
    <w:nsid w:val="7D0620F5"/>
    <w:multiLevelType w:val="hybridMultilevel"/>
    <w:tmpl w:val="FB56BD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617177169">
    <w:abstractNumId w:val="19"/>
  </w:num>
  <w:num w:numId="2" w16cid:durableId="1229418073">
    <w:abstractNumId w:val="11"/>
  </w:num>
  <w:num w:numId="3" w16cid:durableId="1730765873">
    <w:abstractNumId w:val="23"/>
  </w:num>
  <w:num w:numId="4" w16cid:durableId="1706514827">
    <w:abstractNumId w:val="12"/>
  </w:num>
  <w:num w:numId="5" w16cid:durableId="1931311420">
    <w:abstractNumId w:val="2"/>
  </w:num>
  <w:num w:numId="6" w16cid:durableId="966817872">
    <w:abstractNumId w:val="4"/>
  </w:num>
  <w:num w:numId="7" w16cid:durableId="1694529057">
    <w:abstractNumId w:val="6"/>
  </w:num>
  <w:num w:numId="8" w16cid:durableId="1615407310">
    <w:abstractNumId w:val="8"/>
  </w:num>
  <w:num w:numId="9" w16cid:durableId="61680957">
    <w:abstractNumId w:val="20"/>
  </w:num>
  <w:num w:numId="10" w16cid:durableId="1905486144">
    <w:abstractNumId w:val="9"/>
  </w:num>
  <w:num w:numId="11" w16cid:durableId="1588074404">
    <w:abstractNumId w:val="3"/>
  </w:num>
  <w:num w:numId="12" w16cid:durableId="1485005459">
    <w:abstractNumId w:val="22"/>
  </w:num>
  <w:num w:numId="13" w16cid:durableId="1758400754">
    <w:abstractNumId w:val="1"/>
  </w:num>
  <w:num w:numId="14" w16cid:durableId="577517467">
    <w:abstractNumId w:val="21"/>
  </w:num>
  <w:num w:numId="15" w16cid:durableId="953291963">
    <w:abstractNumId w:val="17"/>
  </w:num>
  <w:num w:numId="16" w16cid:durableId="175729801">
    <w:abstractNumId w:val="13"/>
  </w:num>
  <w:num w:numId="17" w16cid:durableId="1947738003">
    <w:abstractNumId w:val="18"/>
  </w:num>
  <w:num w:numId="18" w16cid:durableId="637800862">
    <w:abstractNumId w:val="5"/>
  </w:num>
  <w:num w:numId="19" w16cid:durableId="576591762">
    <w:abstractNumId w:val="10"/>
  </w:num>
  <w:num w:numId="20" w16cid:durableId="1974173461">
    <w:abstractNumId w:val="0"/>
  </w:num>
  <w:num w:numId="21" w16cid:durableId="1775057516">
    <w:abstractNumId w:val="15"/>
  </w:num>
  <w:num w:numId="22" w16cid:durableId="2017875555">
    <w:abstractNumId w:val="16"/>
  </w:num>
  <w:num w:numId="23" w16cid:durableId="1693844214">
    <w:abstractNumId w:val="14"/>
  </w:num>
  <w:num w:numId="24" w16cid:durableId="17473435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de-DE" w:vendorID="64" w:dllVersion="6" w:nlCheck="1" w:checkStyle="0"/>
  <w:activeWritingStyle w:appName="MSWord" w:lang="nb-NO" w:vendorID="64" w:dllVersion="6" w:nlCheck="1" w:checkStyle="0"/>
  <w:activeWritingStyle w:appName="MSWord" w:lang="en-US" w:vendorID="64" w:dllVersion="6" w:nlCheck="1" w:checkStyle="1"/>
  <w:activeWritingStyle w:appName="MSWord" w:lang="sv-SE"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a-DK" w:vendorID="64" w:dllVersion="6" w:nlCheck="1" w:checkStyle="0"/>
  <w:activeWritingStyle w:appName="MSWord" w:lang="sv-FI" w:vendorID="64" w:dllVersion="0" w:nlCheck="1" w:checkStyle="0"/>
  <w:activeWritingStyle w:appName="MSWord" w:lang="nb-NO" w:vendorID="64" w:dllVersion="0" w:nlCheck="1" w:checkStyle="0"/>
  <w:activeWritingStyle w:appName="MSWord" w:lang="fr-FR" w:vendorID="64" w:dllVersion="0" w:nlCheck="1" w:checkStyle="0"/>
  <w:activeWritingStyle w:appName="MSWord" w:lang="fr-FR" w:vendorID="64" w:dllVersion="6" w:nlCheck="1" w:checkStyle="0"/>
  <w:activeWritingStyle w:appName="MSWord" w:lang="en-GB" w:vendorID="64" w:dllVersion="6" w:nlCheck="1" w:checkStyle="1"/>
  <w:proofState w:spelling="clean" w:grammar="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FC"/>
    <w:rsid w:val="00002A59"/>
    <w:rsid w:val="00004A0F"/>
    <w:rsid w:val="00005900"/>
    <w:rsid w:val="00006388"/>
    <w:rsid w:val="00012ACB"/>
    <w:rsid w:val="00012E02"/>
    <w:rsid w:val="00014FCB"/>
    <w:rsid w:val="000200B0"/>
    <w:rsid w:val="000219AD"/>
    <w:rsid w:val="0002219D"/>
    <w:rsid w:val="0002779C"/>
    <w:rsid w:val="000300BA"/>
    <w:rsid w:val="000306BC"/>
    <w:rsid w:val="00032C04"/>
    <w:rsid w:val="00035339"/>
    <w:rsid w:val="00035FB5"/>
    <w:rsid w:val="00036C57"/>
    <w:rsid w:val="00037ECD"/>
    <w:rsid w:val="0004016E"/>
    <w:rsid w:val="0004226D"/>
    <w:rsid w:val="000504E5"/>
    <w:rsid w:val="000511A5"/>
    <w:rsid w:val="0005158E"/>
    <w:rsid w:val="00056E26"/>
    <w:rsid w:val="000611AD"/>
    <w:rsid w:val="00061929"/>
    <w:rsid w:val="00067B73"/>
    <w:rsid w:val="00067FD9"/>
    <w:rsid w:val="0008192A"/>
    <w:rsid w:val="000823CC"/>
    <w:rsid w:val="00083391"/>
    <w:rsid w:val="00096F20"/>
    <w:rsid w:val="00097156"/>
    <w:rsid w:val="000A15F2"/>
    <w:rsid w:val="000A7CBB"/>
    <w:rsid w:val="000B333C"/>
    <w:rsid w:val="000B7697"/>
    <w:rsid w:val="000B7725"/>
    <w:rsid w:val="000C08F5"/>
    <w:rsid w:val="000D2E50"/>
    <w:rsid w:val="000D7B51"/>
    <w:rsid w:val="000E321C"/>
    <w:rsid w:val="000E39BF"/>
    <w:rsid w:val="000E651B"/>
    <w:rsid w:val="000E67EC"/>
    <w:rsid w:val="000F2FD3"/>
    <w:rsid w:val="000F492F"/>
    <w:rsid w:val="00100109"/>
    <w:rsid w:val="001005D4"/>
    <w:rsid w:val="00100984"/>
    <w:rsid w:val="00102A05"/>
    <w:rsid w:val="00104E0F"/>
    <w:rsid w:val="00107C27"/>
    <w:rsid w:val="001107F6"/>
    <w:rsid w:val="00111075"/>
    <w:rsid w:val="00113843"/>
    <w:rsid w:val="0011749B"/>
    <w:rsid w:val="0011749C"/>
    <w:rsid w:val="00123910"/>
    <w:rsid w:val="001254F9"/>
    <w:rsid w:val="00125B6F"/>
    <w:rsid w:val="00127B21"/>
    <w:rsid w:val="00140682"/>
    <w:rsid w:val="00140747"/>
    <w:rsid w:val="001442DB"/>
    <w:rsid w:val="0015158A"/>
    <w:rsid w:val="00153761"/>
    <w:rsid w:val="001660CD"/>
    <w:rsid w:val="00167E60"/>
    <w:rsid w:val="001704AB"/>
    <w:rsid w:val="00170C4C"/>
    <w:rsid w:val="00170F31"/>
    <w:rsid w:val="00171EB1"/>
    <w:rsid w:val="00173143"/>
    <w:rsid w:val="00173170"/>
    <w:rsid w:val="00175263"/>
    <w:rsid w:val="001807BE"/>
    <w:rsid w:val="001819AF"/>
    <w:rsid w:val="00182086"/>
    <w:rsid w:val="00195275"/>
    <w:rsid w:val="00196509"/>
    <w:rsid w:val="00196E1B"/>
    <w:rsid w:val="001B05B8"/>
    <w:rsid w:val="001B0B33"/>
    <w:rsid w:val="001B2399"/>
    <w:rsid w:val="001B3D84"/>
    <w:rsid w:val="001B4B97"/>
    <w:rsid w:val="001C06B3"/>
    <w:rsid w:val="001C1F47"/>
    <w:rsid w:val="001C3F72"/>
    <w:rsid w:val="001C7042"/>
    <w:rsid w:val="001D158A"/>
    <w:rsid w:val="001D2989"/>
    <w:rsid w:val="001E1A53"/>
    <w:rsid w:val="001E3BE6"/>
    <w:rsid w:val="001F37C7"/>
    <w:rsid w:val="002012C0"/>
    <w:rsid w:val="00210680"/>
    <w:rsid w:val="0021193E"/>
    <w:rsid w:val="002125CA"/>
    <w:rsid w:val="00213A90"/>
    <w:rsid w:val="00216D6F"/>
    <w:rsid w:val="00220EAB"/>
    <w:rsid w:val="002212A7"/>
    <w:rsid w:val="002213CC"/>
    <w:rsid w:val="00222A37"/>
    <w:rsid w:val="002268A7"/>
    <w:rsid w:val="00236B85"/>
    <w:rsid w:val="00237158"/>
    <w:rsid w:val="002378A1"/>
    <w:rsid w:val="002460D3"/>
    <w:rsid w:val="00255DF9"/>
    <w:rsid w:val="002608CD"/>
    <w:rsid w:val="002612E1"/>
    <w:rsid w:val="00262504"/>
    <w:rsid w:val="00263005"/>
    <w:rsid w:val="00267EDB"/>
    <w:rsid w:val="002701A8"/>
    <w:rsid w:val="00270713"/>
    <w:rsid w:val="00271486"/>
    <w:rsid w:val="00277BC6"/>
    <w:rsid w:val="00280A0D"/>
    <w:rsid w:val="00283F77"/>
    <w:rsid w:val="0028610B"/>
    <w:rsid w:val="002913BF"/>
    <w:rsid w:val="002914A5"/>
    <w:rsid w:val="002A3250"/>
    <w:rsid w:val="002B193C"/>
    <w:rsid w:val="002C2BA3"/>
    <w:rsid w:val="002C687C"/>
    <w:rsid w:val="002D3770"/>
    <w:rsid w:val="002D79C6"/>
    <w:rsid w:val="002D7B0B"/>
    <w:rsid w:val="002E01FD"/>
    <w:rsid w:val="002E12D7"/>
    <w:rsid w:val="002E7A5A"/>
    <w:rsid w:val="002F0A05"/>
    <w:rsid w:val="002F2878"/>
    <w:rsid w:val="002F3BEF"/>
    <w:rsid w:val="002F3C68"/>
    <w:rsid w:val="002F718B"/>
    <w:rsid w:val="00300E54"/>
    <w:rsid w:val="00304DE1"/>
    <w:rsid w:val="00307B5B"/>
    <w:rsid w:val="00312DEC"/>
    <w:rsid w:val="00315A34"/>
    <w:rsid w:val="003211FB"/>
    <w:rsid w:val="00324F42"/>
    <w:rsid w:val="0032663F"/>
    <w:rsid w:val="00331262"/>
    <w:rsid w:val="003324F7"/>
    <w:rsid w:val="00346FE1"/>
    <w:rsid w:val="00353E7D"/>
    <w:rsid w:val="00354CA9"/>
    <w:rsid w:val="00354E2F"/>
    <w:rsid w:val="003600C7"/>
    <w:rsid w:val="003618BB"/>
    <w:rsid w:val="00361D6A"/>
    <w:rsid w:val="00363175"/>
    <w:rsid w:val="00371143"/>
    <w:rsid w:val="0037445F"/>
    <w:rsid w:val="003758ED"/>
    <w:rsid w:val="00376251"/>
    <w:rsid w:val="00377062"/>
    <w:rsid w:val="00382BFB"/>
    <w:rsid w:val="00384668"/>
    <w:rsid w:val="003853D8"/>
    <w:rsid w:val="00386090"/>
    <w:rsid w:val="003914EC"/>
    <w:rsid w:val="0039254A"/>
    <w:rsid w:val="003927E4"/>
    <w:rsid w:val="00395E2D"/>
    <w:rsid w:val="003A2719"/>
    <w:rsid w:val="003A7F9B"/>
    <w:rsid w:val="003B04F7"/>
    <w:rsid w:val="003B58F5"/>
    <w:rsid w:val="003C0058"/>
    <w:rsid w:val="003C17FA"/>
    <w:rsid w:val="003C6B12"/>
    <w:rsid w:val="003D6748"/>
    <w:rsid w:val="003E16F8"/>
    <w:rsid w:val="003E7745"/>
    <w:rsid w:val="00402706"/>
    <w:rsid w:val="00404F39"/>
    <w:rsid w:val="004059F2"/>
    <w:rsid w:val="0040623A"/>
    <w:rsid w:val="00406DF2"/>
    <w:rsid w:val="00410CA0"/>
    <w:rsid w:val="0042067E"/>
    <w:rsid w:val="0042700C"/>
    <w:rsid w:val="004417BE"/>
    <w:rsid w:val="00443FA9"/>
    <w:rsid w:val="00445200"/>
    <w:rsid w:val="004458A1"/>
    <w:rsid w:val="00445BE0"/>
    <w:rsid w:val="00452ABB"/>
    <w:rsid w:val="00455BD2"/>
    <w:rsid w:val="00457A13"/>
    <w:rsid w:val="004642E2"/>
    <w:rsid w:val="00467D11"/>
    <w:rsid w:val="00474B26"/>
    <w:rsid w:val="00476149"/>
    <w:rsid w:val="00483401"/>
    <w:rsid w:val="00484AEB"/>
    <w:rsid w:val="00485695"/>
    <w:rsid w:val="00486A23"/>
    <w:rsid w:val="00487596"/>
    <w:rsid w:val="00487F5D"/>
    <w:rsid w:val="0049149A"/>
    <w:rsid w:val="00492822"/>
    <w:rsid w:val="00492E0F"/>
    <w:rsid w:val="00494858"/>
    <w:rsid w:val="004A0295"/>
    <w:rsid w:val="004A6C2C"/>
    <w:rsid w:val="004A710E"/>
    <w:rsid w:val="004B3C82"/>
    <w:rsid w:val="004B41FE"/>
    <w:rsid w:val="004B7FAD"/>
    <w:rsid w:val="004C0664"/>
    <w:rsid w:val="004C26CF"/>
    <w:rsid w:val="004C723F"/>
    <w:rsid w:val="004D1B8A"/>
    <w:rsid w:val="004E0E4D"/>
    <w:rsid w:val="004E2B9F"/>
    <w:rsid w:val="004E4ADF"/>
    <w:rsid w:val="004F4208"/>
    <w:rsid w:val="004F5F94"/>
    <w:rsid w:val="004F6499"/>
    <w:rsid w:val="00502619"/>
    <w:rsid w:val="00505B01"/>
    <w:rsid w:val="0050613B"/>
    <w:rsid w:val="005071D7"/>
    <w:rsid w:val="00510A6E"/>
    <w:rsid w:val="00510F38"/>
    <w:rsid w:val="0051258B"/>
    <w:rsid w:val="00513393"/>
    <w:rsid w:val="00515EAA"/>
    <w:rsid w:val="005256D0"/>
    <w:rsid w:val="00526731"/>
    <w:rsid w:val="00530460"/>
    <w:rsid w:val="005320F4"/>
    <w:rsid w:val="005322C8"/>
    <w:rsid w:val="00532DD2"/>
    <w:rsid w:val="00535378"/>
    <w:rsid w:val="00536B9C"/>
    <w:rsid w:val="0053749E"/>
    <w:rsid w:val="00540CA4"/>
    <w:rsid w:val="00541257"/>
    <w:rsid w:val="00542927"/>
    <w:rsid w:val="00547FFA"/>
    <w:rsid w:val="00551924"/>
    <w:rsid w:val="005519AF"/>
    <w:rsid w:val="00562E47"/>
    <w:rsid w:val="0056591C"/>
    <w:rsid w:val="005660CE"/>
    <w:rsid w:val="00570155"/>
    <w:rsid w:val="00570505"/>
    <w:rsid w:val="00573F65"/>
    <w:rsid w:val="00587EB9"/>
    <w:rsid w:val="005941A3"/>
    <w:rsid w:val="005A18A8"/>
    <w:rsid w:val="005A1C39"/>
    <w:rsid w:val="005A300A"/>
    <w:rsid w:val="005A309B"/>
    <w:rsid w:val="005A61F8"/>
    <w:rsid w:val="005B7106"/>
    <w:rsid w:val="005C481C"/>
    <w:rsid w:val="005C6415"/>
    <w:rsid w:val="005D3BC1"/>
    <w:rsid w:val="005D4B4E"/>
    <w:rsid w:val="005D4FD8"/>
    <w:rsid w:val="005D569A"/>
    <w:rsid w:val="005D5F55"/>
    <w:rsid w:val="005E053E"/>
    <w:rsid w:val="005E277C"/>
    <w:rsid w:val="005F2141"/>
    <w:rsid w:val="005F5123"/>
    <w:rsid w:val="005F5BCC"/>
    <w:rsid w:val="005F7B7E"/>
    <w:rsid w:val="006062BF"/>
    <w:rsid w:val="006118AE"/>
    <w:rsid w:val="00617DA2"/>
    <w:rsid w:val="006260BB"/>
    <w:rsid w:val="00630684"/>
    <w:rsid w:val="00632006"/>
    <w:rsid w:val="006326CC"/>
    <w:rsid w:val="00645667"/>
    <w:rsid w:val="006460F3"/>
    <w:rsid w:val="006504AA"/>
    <w:rsid w:val="0065187B"/>
    <w:rsid w:val="00651CBD"/>
    <w:rsid w:val="00652984"/>
    <w:rsid w:val="0065348A"/>
    <w:rsid w:val="00656CE5"/>
    <w:rsid w:val="00661337"/>
    <w:rsid w:val="00662750"/>
    <w:rsid w:val="00662ABC"/>
    <w:rsid w:val="00663ACB"/>
    <w:rsid w:val="00663C71"/>
    <w:rsid w:val="0067149A"/>
    <w:rsid w:val="00674A67"/>
    <w:rsid w:val="00676DBA"/>
    <w:rsid w:val="006816FD"/>
    <w:rsid w:val="00687831"/>
    <w:rsid w:val="006902AE"/>
    <w:rsid w:val="0069386E"/>
    <w:rsid w:val="00693E6C"/>
    <w:rsid w:val="006955C9"/>
    <w:rsid w:val="006A12E2"/>
    <w:rsid w:val="006A6F8F"/>
    <w:rsid w:val="006B008D"/>
    <w:rsid w:val="006B0EDE"/>
    <w:rsid w:val="006B3A9A"/>
    <w:rsid w:val="006B3EA4"/>
    <w:rsid w:val="006B7682"/>
    <w:rsid w:val="006C0903"/>
    <w:rsid w:val="006D1F42"/>
    <w:rsid w:val="006D380C"/>
    <w:rsid w:val="006E3333"/>
    <w:rsid w:val="006F188E"/>
    <w:rsid w:val="006F57E4"/>
    <w:rsid w:val="00703A3B"/>
    <w:rsid w:val="0070708E"/>
    <w:rsid w:val="00707FCB"/>
    <w:rsid w:val="00711AB2"/>
    <w:rsid w:val="0071235A"/>
    <w:rsid w:val="00715CF1"/>
    <w:rsid w:val="00720BBD"/>
    <w:rsid w:val="007227FC"/>
    <w:rsid w:val="0072386D"/>
    <w:rsid w:val="00726310"/>
    <w:rsid w:val="00731C8F"/>
    <w:rsid w:val="00732997"/>
    <w:rsid w:val="00732D1A"/>
    <w:rsid w:val="007347E2"/>
    <w:rsid w:val="00735697"/>
    <w:rsid w:val="00741A93"/>
    <w:rsid w:val="00745EAA"/>
    <w:rsid w:val="00752530"/>
    <w:rsid w:val="00755A68"/>
    <w:rsid w:val="007629EF"/>
    <w:rsid w:val="00765A34"/>
    <w:rsid w:val="00766260"/>
    <w:rsid w:val="007674E1"/>
    <w:rsid w:val="00767DDE"/>
    <w:rsid w:val="007700D9"/>
    <w:rsid w:val="00770FC6"/>
    <w:rsid w:val="00774E2D"/>
    <w:rsid w:val="00775970"/>
    <w:rsid w:val="00776812"/>
    <w:rsid w:val="0078055E"/>
    <w:rsid w:val="007837E9"/>
    <w:rsid w:val="00784BE6"/>
    <w:rsid w:val="007863CC"/>
    <w:rsid w:val="0079123E"/>
    <w:rsid w:val="0079221A"/>
    <w:rsid w:val="007954BE"/>
    <w:rsid w:val="007A054D"/>
    <w:rsid w:val="007A27D2"/>
    <w:rsid w:val="007A705C"/>
    <w:rsid w:val="007B0202"/>
    <w:rsid w:val="007B5C25"/>
    <w:rsid w:val="007B684C"/>
    <w:rsid w:val="007B7853"/>
    <w:rsid w:val="007B7873"/>
    <w:rsid w:val="007C2749"/>
    <w:rsid w:val="007C4978"/>
    <w:rsid w:val="007C7899"/>
    <w:rsid w:val="007C7E32"/>
    <w:rsid w:val="007D0A8A"/>
    <w:rsid w:val="007D2226"/>
    <w:rsid w:val="007D3A99"/>
    <w:rsid w:val="007E3640"/>
    <w:rsid w:val="007E662D"/>
    <w:rsid w:val="007F72B9"/>
    <w:rsid w:val="008165E0"/>
    <w:rsid w:val="00826955"/>
    <w:rsid w:val="00827530"/>
    <w:rsid w:val="008421BB"/>
    <w:rsid w:val="00846112"/>
    <w:rsid w:val="00852091"/>
    <w:rsid w:val="008553B1"/>
    <w:rsid w:val="008579FB"/>
    <w:rsid w:val="00860667"/>
    <w:rsid w:val="008614E8"/>
    <w:rsid w:val="00861C9F"/>
    <w:rsid w:val="008638A6"/>
    <w:rsid w:val="00866146"/>
    <w:rsid w:val="0086704F"/>
    <w:rsid w:val="0087166D"/>
    <w:rsid w:val="00873EEB"/>
    <w:rsid w:val="0087546F"/>
    <w:rsid w:val="00883BEF"/>
    <w:rsid w:val="008905A3"/>
    <w:rsid w:val="00891C4F"/>
    <w:rsid w:val="008A0E6A"/>
    <w:rsid w:val="008A5F59"/>
    <w:rsid w:val="008B11D5"/>
    <w:rsid w:val="008B2642"/>
    <w:rsid w:val="008B2BBF"/>
    <w:rsid w:val="008B4ACD"/>
    <w:rsid w:val="008B6A2B"/>
    <w:rsid w:val="008B7E6A"/>
    <w:rsid w:val="008D0C32"/>
    <w:rsid w:val="008D1A62"/>
    <w:rsid w:val="008D2562"/>
    <w:rsid w:val="008D315E"/>
    <w:rsid w:val="008E070C"/>
    <w:rsid w:val="008E1927"/>
    <w:rsid w:val="008E378C"/>
    <w:rsid w:val="008E58CF"/>
    <w:rsid w:val="008F4E91"/>
    <w:rsid w:val="008F658E"/>
    <w:rsid w:val="00906E6C"/>
    <w:rsid w:val="00911274"/>
    <w:rsid w:val="00915BF7"/>
    <w:rsid w:val="00920B81"/>
    <w:rsid w:val="009227B0"/>
    <w:rsid w:val="009235BF"/>
    <w:rsid w:val="009247B7"/>
    <w:rsid w:val="009363B9"/>
    <w:rsid w:val="00936CC2"/>
    <w:rsid w:val="009375B2"/>
    <w:rsid w:val="00937DF7"/>
    <w:rsid w:val="009401DF"/>
    <w:rsid w:val="009453DD"/>
    <w:rsid w:val="009501F9"/>
    <w:rsid w:val="0095658C"/>
    <w:rsid w:val="00956DCE"/>
    <w:rsid w:val="009619AC"/>
    <w:rsid w:val="009625CC"/>
    <w:rsid w:val="0096428F"/>
    <w:rsid w:val="0096485B"/>
    <w:rsid w:val="00965E21"/>
    <w:rsid w:val="00974C55"/>
    <w:rsid w:val="00981CD1"/>
    <w:rsid w:val="009820A7"/>
    <w:rsid w:val="009838A8"/>
    <w:rsid w:val="00983DCE"/>
    <w:rsid w:val="009849E1"/>
    <w:rsid w:val="00986A5D"/>
    <w:rsid w:val="00995D36"/>
    <w:rsid w:val="00997679"/>
    <w:rsid w:val="009A17BB"/>
    <w:rsid w:val="009A3EE9"/>
    <w:rsid w:val="009A4DDC"/>
    <w:rsid w:val="009A5B81"/>
    <w:rsid w:val="009A7FDA"/>
    <w:rsid w:val="009B0CD4"/>
    <w:rsid w:val="009B490C"/>
    <w:rsid w:val="009B4DDD"/>
    <w:rsid w:val="009B783C"/>
    <w:rsid w:val="009C0299"/>
    <w:rsid w:val="009C3C68"/>
    <w:rsid w:val="009C5B0C"/>
    <w:rsid w:val="009C5B13"/>
    <w:rsid w:val="009D479B"/>
    <w:rsid w:val="009D5B9A"/>
    <w:rsid w:val="009D5F7B"/>
    <w:rsid w:val="009E0434"/>
    <w:rsid w:val="009E231C"/>
    <w:rsid w:val="009E4A52"/>
    <w:rsid w:val="009E6385"/>
    <w:rsid w:val="009F0349"/>
    <w:rsid w:val="009F1553"/>
    <w:rsid w:val="009F4A0A"/>
    <w:rsid w:val="00A02ABA"/>
    <w:rsid w:val="00A1188C"/>
    <w:rsid w:val="00A16EE2"/>
    <w:rsid w:val="00A17D89"/>
    <w:rsid w:val="00A20C90"/>
    <w:rsid w:val="00A20F23"/>
    <w:rsid w:val="00A226E2"/>
    <w:rsid w:val="00A22833"/>
    <w:rsid w:val="00A23513"/>
    <w:rsid w:val="00A3123A"/>
    <w:rsid w:val="00A31674"/>
    <w:rsid w:val="00A467F4"/>
    <w:rsid w:val="00A47929"/>
    <w:rsid w:val="00A53856"/>
    <w:rsid w:val="00A56428"/>
    <w:rsid w:val="00A56819"/>
    <w:rsid w:val="00A65B82"/>
    <w:rsid w:val="00A70059"/>
    <w:rsid w:val="00A723BE"/>
    <w:rsid w:val="00A736BE"/>
    <w:rsid w:val="00A75815"/>
    <w:rsid w:val="00A7773A"/>
    <w:rsid w:val="00A81154"/>
    <w:rsid w:val="00A8130B"/>
    <w:rsid w:val="00A90D5A"/>
    <w:rsid w:val="00A92062"/>
    <w:rsid w:val="00AA4BB7"/>
    <w:rsid w:val="00AA5C23"/>
    <w:rsid w:val="00AA7122"/>
    <w:rsid w:val="00AB55EE"/>
    <w:rsid w:val="00AD2337"/>
    <w:rsid w:val="00AD4D95"/>
    <w:rsid w:val="00AD537E"/>
    <w:rsid w:val="00AE1107"/>
    <w:rsid w:val="00AF2FD0"/>
    <w:rsid w:val="00AF5722"/>
    <w:rsid w:val="00AF6BA5"/>
    <w:rsid w:val="00B00739"/>
    <w:rsid w:val="00B129AB"/>
    <w:rsid w:val="00B136E7"/>
    <w:rsid w:val="00B22CD9"/>
    <w:rsid w:val="00B23D95"/>
    <w:rsid w:val="00B31D86"/>
    <w:rsid w:val="00B32EEA"/>
    <w:rsid w:val="00B377CA"/>
    <w:rsid w:val="00B45C3F"/>
    <w:rsid w:val="00B62EDD"/>
    <w:rsid w:val="00B71429"/>
    <w:rsid w:val="00B74FC6"/>
    <w:rsid w:val="00B75E58"/>
    <w:rsid w:val="00B917BB"/>
    <w:rsid w:val="00BA1407"/>
    <w:rsid w:val="00BA1B55"/>
    <w:rsid w:val="00BA6C90"/>
    <w:rsid w:val="00BB2145"/>
    <w:rsid w:val="00BB2196"/>
    <w:rsid w:val="00BB7832"/>
    <w:rsid w:val="00BC33AC"/>
    <w:rsid w:val="00BD0547"/>
    <w:rsid w:val="00BD5994"/>
    <w:rsid w:val="00BE3BC2"/>
    <w:rsid w:val="00BE3C1C"/>
    <w:rsid w:val="00BF5CD5"/>
    <w:rsid w:val="00C05690"/>
    <w:rsid w:val="00C06A9E"/>
    <w:rsid w:val="00C114B0"/>
    <w:rsid w:val="00C14270"/>
    <w:rsid w:val="00C17030"/>
    <w:rsid w:val="00C20B91"/>
    <w:rsid w:val="00C239CB"/>
    <w:rsid w:val="00C24966"/>
    <w:rsid w:val="00C25CEA"/>
    <w:rsid w:val="00C276EF"/>
    <w:rsid w:val="00C30405"/>
    <w:rsid w:val="00C32D6E"/>
    <w:rsid w:val="00C44316"/>
    <w:rsid w:val="00C45885"/>
    <w:rsid w:val="00C463DD"/>
    <w:rsid w:val="00C61FD4"/>
    <w:rsid w:val="00C63ADE"/>
    <w:rsid w:val="00C6431D"/>
    <w:rsid w:val="00C7040A"/>
    <w:rsid w:val="00C707D9"/>
    <w:rsid w:val="00C70A59"/>
    <w:rsid w:val="00C72926"/>
    <w:rsid w:val="00C77179"/>
    <w:rsid w:val="00C857AA"/>
    <w:rsid w:val="00C87031"/>
    <w:rsid w:val="00C96F0F"/>
    <w:rsid w:val="00CA0B70"/>
    <w:rsid w:val="00CA2139"/>
    <w:rsid w:val="00CA5C5A"/>
    <w:rsid w:val="00CB288F"/>
    <w:rsid w:val="00CB3894"/>
    <w:rsid w:val="00CC1338"/>
    <w:rsid w:val="00CC2081"/>
    <w:rsid w:val="00CC7F5F"/>
    <w:rsid w:val="00CD067C"/>
    <w:rsid w:val="00CD7EFA"/>
    <w:rsid w:val="00CE04F6"/>
    <w:rsid w:val="00CE5CC7"/>
    <w:rsid w:val="00CE6637"/>
    <w:rsid w:val="00D04168"/>
    <w:rsid w:val="00D04196"/>
    <w:rsid w:val="00D04C3A"/>
    <w:rsid w:val="00D05632"/>
    <w:rsid w:val="00D057D4"/>
    <w:rsid w:val="00D065B1"/>
    <w:rsid w:val="00D22D4D"/>
    <w:rsid w:val="00D261EF"/>
    <w:rsid w:val="00D27875"/>
    <w:rsid w:val="00D37268"/>
    <w:rsid w:val="00D37CB8"/>
    <w:rsid w:val="00D4012B"/>
    <w:rsid w:val="00D43638"/>
    <w:rsid w:val="00D512F4"/>
    <w:rsid w:val="00D517A4"/>
    <w:rsid w:val="00D75D60"/>
    <w:rsid w:val="00D83B9E"/>
    <w:rsid w:val="00D8596F"/>
    <w:rsid w:val="00D86FB3"/>
    <w:rsid w:val="00D943C1"/>
    <w:rsid w:val="00D94933"/>
    <w:rsid w:val="00D9788A"/>
    <w:rsid w:val="00DA0967"/>
    <w:rsid w:val="00DB0F4F"/>
    <w:rsid w:val="00DB483C"/>
    <w:rsid w:val="00DB65EA"/>
    <w:rsid w:val="00DB7870"/>
    <w:rsid w:val="00DC0C6B"/>
    <w:rsid w:val="00DC1258"/>
    <w:rsid w:val="00DD174D"/>
    <w:rsid w:val="00DD2B35"/>
    <w:rsid w:val="00DD36B3"/>
    <w:rsid w:val="00DD4E1F"/>
    <w:rsid w:val="00DD7971"/>
    <w:rsid w:val="00DF226D"/>
    <w:rsid w:val="00DF26AC"/>
    <w:rsid w:val="00DF70EA"/>
    <w:rsid w:val="00E024FD"/>
    <w:rsid w:val="00E0333B"/>
    <w:rsid w:val="00E04E82"/>
    <w:rsid w:val="00E13AF2"/>
    <w:rsid w:val="00E148A7"/>
    <w:rsid w:val="00E20911"/>
    <w:rsid w:val="00E2247D"/>
    <w:rsid w:val="00E266E0"/>
    <w:rsid w:val="00E341F4"/>
    <w:rsid w:val="00E34F46"/>
    <w:rsid w:val="00E364E3"/>
    <w:rsid w:val="00E414A3"/>
    <w:rsid w:val="00E431B7"/>
    <w:rsid w:val="00E45BC9"/>
    <w:rsid w:val="00E526F5"/>
    <w:rsid w:val="00E54359"/>
    <w:rsid w:val="00E54A8F"/>
    <w:rsid w:val="00E56CCD"/>
    <w:rsid w:val="00E6275B"/>
    <w:rsid w:val="00E65330"/>
    <w:rsid w:val="00E710B2"/>
    <w:rsid w:val="00E824C3"/>
    <w:rsid w:val="00E942DB"/>
    <w:rsid w:val="00EA1EB3"/>
    <w:rsid w:val="00EA24B8"/>
    <w:rsid w:val="00EA417C"/>
    <w:rsid w:val="00EA6514"/>
    <w:rsid w:val="00EA6790"/>
    <w:rsid w:val="00EA74DD"/>
    <w:rsid w:val="00EB5ADC"/>
    <w:rsid w:val="00EB610E"/>
    <w:rsid w:val="00EC615C"/>
    <w:rsid w:val="00ED18AD"/>
    <w:rsid w:val="00ED4340"/>
    <w:rsid w:val="00ED698E"/>
    <w:rsid w:val="00EE3240"/>
    <w:rsid w:val="00EF297B"/>
    <w:rsid w:val="00EF4E80"/>
    <w:rsid w:val="00F0096B"/>
    <w:rsid w:val="00F0739A"/>
    <w:rsid w:val="00F073E6"/>
    <w:rsid w:val="00F169B2"/>
    <w:rsid w:val="00F20507"/>
    <w:rsid w:val="00F257E2"/>
    <w:rsid w:val="00F30743"/>
    <w:rsid w:val="00F30CCA"/>
    <w:rsid w:val="00F30ED2"/>
    <w:rsid w:val="00F36380"/>
    <w:rsid w:val="00F40D58"/>
    <w:rsid w:val="00F4231D"/>
    <w:rsid w:val="00F455D5"/>
    <w:rsid w:val="00F46A49"/>
    <w:rsid w:val="00F51425"/>
    <w:rsid w:val="00F52CAE"/>
    <w:rsid w:val="00F551B9"/>
    <w:rsid w:val="00F64899"/>
    <w:rsid w:val="00F64B63"/>
    <w:rsid w:val="00F65E98"/>
    <w:rsid w:val="00F70D99"/>
    <w:rsid w:val="00F72917"/>
    <w:rsid w:val="00F753EE"/>
    <w:rsid w:val="00F80CE8"/>
    <w:rsid w:val="00F81FF9"/>
    <w:rsid w:val="00F92644"/>
    <w:rsid w:val="00F9373A"/>
    <w:rsid w:val="00F939B7"/>
    <w:rsid w:val="00FA69A5"/>
    <w:rsid w:val="00FB2058"/>
    <w:rsid w:val="00FB378C"/>
    <w:rsid w:val="00FB5101"/>
    <w:rsid w:val="00FB6DB1"/>
    <w:rsid w:val="00FB6DCF"/>
    <w:rsid w:val="00FB7481"/>
    <w:rsid w:val="00FC1C6F"/>
    <w:rsid w:val="00FC6F71"/>
    <w:rsid w:val="00FD11EC"/>
    <w:rsid w:val="00FD2887"/>
    <w:rsid w:val="00FD370D"/>
    <w:rsid w:val="00FD394D"/>
    <w:rsid w:val="00FD58E9"/>
    <w:rsid w:val="00FD6B5E"/>
    <w:rsid w:val="00FE3BB3"/>
    <w:rsid w:val="00FE534B"/>
    <w:rsid w:val="00FF3C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291065"/>
  <w15:docId w15:val="{2DF78064-0D98-4C3D-94D1-4DE548CF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B11D5"/>
    <w:rPr>
      <w:rFonts w:ascii="Times New Roman" w:hAnsi="Times New Roman"/>
      <w:sz w:val="24"/>
    </w:rPr>
  </w:style>
  <w:style w:type="paragraph" w:styleId="Otsikko2">
    <w:name w:val="heading 2"/>
    <w:basedOn w:val="Normaali"/>
    <w:next w:val="Normaali"/>
    <w:link w:val="Otsikko2Char"/>
    <w:uiPriority w:val="9"/>
    <w:unhideWhenUsed/>
    <w:qFormat/>
    <w:rsid w:val="004B41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455BD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76251"/>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376251"/>
    <w:rPr>
      <w:rFonts w:ascii="Times New Roman" w:hAnsi="Times New Roman"/>
      <w:sz w:val="24"/>
    </w:rPr>
  </w:style>
  <w:style w:type="paragraph" w:styleId="Alatunniste">
    <w:name w:val="footer"/>
    <w:basedOn w:val="Normaali"/>
    <w:link w:val="AlatunnisteChar"/>
    <w:uiPriority w:val="99"/>
    <w:unhideWhenUsed/>
    <w:rsid w:val="00376251"/>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376251"/>
    <w:rPr>
      <w:rFonts w:ascii="Times New Roman" w:hAnsi="Times New Roman"/>
      <w:sz w:val="24"/>
    </w:rPr>
  </w:style>
  <w:style w:type="character" w:styleId="Hyperlinkki">
    <w:name w:val="Hyperlink"/>
    <w:basedOn w:val="Kappaleenoletusfontti"/>
    <w:uiPriority w:val="99"/>
    <w:unhideWhenUsed/>
    <w:rsid w:val="004B41FE"/>
    <w:rPr>
      <w:color w:val="0563C1" w:themeColor="hyperlink"/>
      <w:u w:val="single"/>
    </w:rPr>
  </w:style>
  <w:style w:type="character" w:customStyle="1" w:styleId="Otsikko2Char">
    <w:name w:val="Otsikko 2 Char"/>
    <w:basedOn w:val="Kappaleenoletusfontti"/>
    <w:link w:val="Otsikko2"/>
    <w:uiPriority w:val="9"/>
    <w:rsid w:val="004B41FE"/>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9247B7"/>
    <w:pPr>
      <w:spacing w:after="0" w:line="240" w:lineRule="auto"/>
      <w:ind w:left="720"/>
      <w:contextualSpacing/>
    </w:pPr>
    <w:rPr>
      <w:rFonts w:ascii="Trebuchet MS" w:eastAsia="Times New Roman" w:hAnsi="Trebuchet MS" w:cs="Times New Roman"/>
      <w:sz w:val="20"/>
      <w:szCs w:val="20"/>
      <w:lang w:eastAsia="nb-NO"/>
    </w:rPr>
  </w:style>
  <w:style w:type="paragraph" w:styleId="Vaintekstin">
    <w:name w:val="Plain Text"/>
    <w:basedOn w:val="Normaali"/>
    <w:link w:val="VaintekstinChar"/>
    <w:uiPriority w:val="99"/>
    <w:unhideWhenUsed/>
    <w:rsid w:val="009247B7"/>
    <w:pPr>
      <w:spacing w:after="0" w:line="240" w:lineRule="auto"/>
    </w:pPr>
    <w:rPr>
      <w:rFonts w:ascii="Calibri" w:hAnsi="Calibri"/>
      <w:sz w:val="22"/>
      <w:szCs w:val="21"/>
      <w:lang w:val="fi-FI"/>
    </w:rPr>
  </w:style>
  <w:style w:type="character" w:customStyle="1" w:styleId="VaintekstinChar">
    <w:name w:val="Vain tekstinä Char"/>
    <w:basedOn w:val="Kappaleenoletusfontti"/>
    <w:link w:val="Vaintekstin"/>
    <w:uiPriority w:val="99"/>
    <w:rsid w:val="009247B7"/>
    <w:rPr>
      <w:rFonts w:ascii="Calibri" w:hAnsi="Calibri"/>
      <w:szCs w:val="21"/>
      <w:lang w:val="fi-FI"/>
    </w:rPr>
  </w:style>
  <w:style w:type="paragraph" w:styleId="Eivli">
    <w:name w:val="No Spacing"/>
    <w:uiPriority w:val="1"/>
    <w:qFormat/>
    <w:rsid w:val="009247B7"/>
    <w:pPr>
      <w:spacing w:after="0" w:line="240" w:lineRule="auto"/>
    </w:pPr>
    <w:rPr>
      <w:rFonts w:ascii="Trebuchet MS" w:eastAsia="Times New Roman" w:hAnsi="Trebuchet MS" w:cs="Times New Roman"/>
      <w:sz w:val="20"/>
      <w:szCs w:val="20"/>
      <w:lang w:eastAsia="nb-NO"/>
    </w:rPr>
  </w:style>
  <w:style w:type="paragraph" w:styleId="Seliteteksti">
    <w:name w:val="Balloon Text"/>
    <w:basedOn w:val="Normaali"/>
    <w:link w:val="SelitetekstiChar"/>
    <w:uiPriority w:val="99"/>
    <w:semiHidden/>
    <w:unhideWhenUsed/>
    <w:rsid w:val="00CD067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D067C"/>
    <w:rPr>
      <w:rFonts w:ascii="Tahoma" w:hAnsi="Tahoma" w:cs="Tahoma"/>
      <w:sz w:val="16"/>
      <w:szCs w:val="16"/>
    </w:rPr>
  </w:style>
  <w:style w:type="character" w:styleId="AvattuHyperlinkki">
    <w:name w:val="FollowedHyperlink"/>
    <w:basedOn w:val="Kappaleenoletusfontti"/>
    <w:uiPriority w:val="99"/>
    <w:semiHidden/>
    <w:unhideWhenUsed/>
    <w:rsid w:val="00CD067C"/>
    <w:rPr>
      <w:color w:val="954F72" w:themeColor="followedHyperlink"/>
      <w:u w:val="single"/>
    </w:rPr>
  </w:style>
  <w:style w:type="character" w:styleId="Kommentinviite">
    <w:name w:val="annotation reference"/>
    <w:basedOn w:val="Kappaleenoletusfontti"/>
    <w:uiPriority w:val="99"/>
    <w:semiHidden/>
    <w:unhideWhenUsed/>
    <w:rsid w:val="00CD067C"/>
    <w:rPr>
      <w:sz w:val="16"/>
      <w:szCs w:val="16"/>
    </w:rPr>
  </w:style>
  <w:style w:type="paragraph" w:styleId="Kommentinteksti">
    <w:name w:val="annotation text"/>
    <w:basedOn w:val="Normaali"/>
    <w:link w:val="KommentintekstiChar"/>
    <w:uiPriority w:val="99"/>
    <w:unhideWhenUsed/>
    <w:rsid w:val="00CD067C"/>
    <w:pPr>
      <w:spacing w:line="240" w:lineRule="auto"/>
    </w:pPr>
    <w:rPr>
      <w:sz w:val="20"/>
      <w:szCs w:val="20"/>
    </w:rPr>
  </w:style>
  <w:style w:type="character" w:customStyle="1" w:styleId="KommentintekstiChar">
    <w:name w:val="Kommentin teksti Char"/>
    <w:basedOn w:val="Kappaleenoletusfontti"/>
    <w:link w:val="Kommentinteksti"/>
    <w:uiPriority w:val="99"/>
    <w:rsid w:val="00CD067C"/>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CD067C"/>
    <w:rPr>
      <w:b/>
      <w:bCs/>
    </w:rPr>
  </w:style>
  <w:style w:type="character" w:customStyle="1" w:styleId="KommentinotsikkoChar">
    <w:name w:val="Kommentin otsikko Char"/>
    <w:basedOn w:val="KommentintekstiChar"/>
    <w:link w:val="Kommentinotsikko"/>
    <w:uiPriority w:val="99"/>
    <w:semiHidden/>
    <w:rsid w:val="00CD067C"/>
    <w:rPr>
      <w:rFonts w:ascii="Times New Roman" w:hAnsi="Times New Roman"/>
      <w:b/>
      <w:bCs/>
      <w:sz w:val="20"/>
      <w:szCs w:val="20"/>
    </w:rPr>
  </w:style>
  <w:style w:type="character" w:customStyle="1" w:styleId="Otsikko3Char">
    <w:name w:val="Otsikko 3 Char"/>
    <w:basedOn w:val="Kappaleenoletusfontti"/>
    <w:link w:val="Otsikko3"/>
    <w:uiPriority w:val="9"/>
    <w:rsid w:val="00455BD2"/>
    <w:rPr>
      <w:rFonts w:asciiTheme="majorHAnsi" w:eastAsiaTheme="majorEastAsia" w:hAnsiTheme="majorHAnsi" w:cstheme="majorBidi"/>
      <w:color w:val="1F4D78" w:themeColor="accent1" w:themeShade="7F"/>
      <w:sz w:val="24"/>
      <w:szCs w:val="24"/>
    </w:rPr>
  </w:style>
  <w:style w:type="paragraph" w:customStyle="1" w:styleId="Default">
    <w:name w:val="Default"/>
    <w:rsid w:val="0011749B"/>
    <w:pPr>
      <w:autoSpaceDE w:val="0"/>
      <w:autoSpaceDN w:val="0"/>
      <w:adjustRightInd w:val="0"/>
      <w:spacing w:after="0" w:line="240" w:lineRule="auto"/>
    </w:pPr>
    <w:rPr>
      <w:rFonts w:ascii="Calibri" w:hAnsi="Calibri" w:cs="Calibri"/>
      <w:color w:val="000000"/>
      <w:sz w:val="24"/>
      <w:szCs w:val="24"/>
      <w:lang w:val="sv-SE"/>
    </w:rPr>
  </w:style>
  <w:style w:type="character" w:customStyle="1" w:styleId="Olstomnmnande1">
    <w:name w:val="Olöst omnämnande1"/>
    <w:basedOn w:val="Kappaleenoletusfontti"/>
    <w:uiPriority w:val="99"/>
    <w:semiHidden/>
    <w:unhideWhenUsed/>
    <w:rsid w:val="008E070C"/>
    <w:rPr>
      <w:color w:val="605E5C"/>
      <w:shd w:val="clear" w:color="auto" w:fill="E1DFDD"/>
    </w:rPr>
  </w:style>
  <w:style w:type="paragraph" w:styleId="Muutos">
    <w:name w:val="Revision"/>
    <w:hidden/>
    <w:uiPriority w:val="99"/>
    <w:semiHidden/>
    <w:rsid w:val="00BF5CD5"/>
    <w:pPr>
      <w:spacing w:after="0" w:line="240" w:lineRule="auto"/>
    </w:pPr>
    <w:rPr>
      <w:rFonts w:ascii="Times New Roman" w:hAnsi="Times New Roman"/>
      <w:sz w:val="24"/>
    </w:rPr>
  </w:style>
  <w:style w:type="character" w:customStyle="1" w:styleId="Ratkaisematonmaininta1">
    <w:name w:val="Ratkaisematon maininta1"/>
    <w:basedOn w:val="Kappaleenoletusfontti"/>
    <w:uiPriority w:val="99"/>
    <w:semiHidden/>
    <w:unhideWhenUsed/>
    <w:rsid w:val="00652984"/>
    <w:rPr>
      <w:color w:val="605E5C"/>
      <w:shd w:val="clear" w:color="auto" w:fill="E1DFDD"/>
    </w:rPr>
  </w:style>
  <w:style w:type="character" w:customStyle="1" w:styleId="Olstomnmnande2">
    <w:name w:val="Olöst omnämnande2"/>
    <w:basedOn w:val="Kappaleenoletusfontti"/>
    <w:uiPriority w:val="99"/>
    <w:semiHidden/>
    <w:unhideWhenUsed/>
    <w:rsid w:val="00CC2081"/>
    <w:rPr>
      <w:color w:val="605E5C"/>
      <w:shd w:val="clear" w:color="auto" w:fill="E1DFDD"/>
    </w:rPr>
  </w:style>
  <w:style w:type="paragraph" w:customStyle="1" w:styleId="Alaviitteenteksti1">
    <w:name w:val="Alaviitteen teksti1"/>
    <w:basedOn w:val="Normaali"/>
    <w:next w:val="Alaviitteenteksti"/>
    <w:link w:val="AlaviitteentekstiChar"/>
    <w:uiPriority w:val="99"/>
    <w:semiHidden/>
    <w:unhideWhenUsed/>
    <w:rsid w:val="00502619"/>
    <w:pPr>
      <w:spacing w:after="0" w:line="240" w:lineRule="auto"/>
    </w:pPr>
    <w:rPr>
      <w:sz w:val="20"/>
      <w:szCs w:val="20"/>
    </w:rPr>
  </w:style>
  <w:style w:type="character" w:customStyle="1" w:styleId="AlaviitteentekstiChar">
    <w:name w:val="Alaviitteen teksti Char"/>
    <w:basedOn w:val="Kappaleenoletusfontti"/>
    <w:link w:val="Alaviitteenteksti1"/>
    <w:uiPriority w:val="99"/>
    <w:semiHidden/>
    <w:rsid w:val="00502619"/>
    <w:rPr>
      <w:rFonts w:ascii="Times New Roman" w:hAnsi="Times New Roman"/>
      <w:sz w:val="20"/>
      <w:szCs w:val="20"/>
    </w:rPr>
  </w:style>
  <w:style w:type="character" w:styleId="Alaviitteenviite">
    <w:name w:val="footnote reference"/>
    <w:basedOn w:val="Kappaleenoletusfontti"/>
    <w:uiPriority w:val="99"/>
    <w:semiHidden/>
    <w:unhideWhenUsed/>
    <w:rsid w:val="00502619"/>
    <w:rPr>
      <w:vertAlign w:val="superscript"/>
    </w:rPr>
  </w:style>
  <w:style w:type="paragraph" w:styleId="Alaviitteenteksti">
    <w:name w:val="footnote text"/>
    <w:basedOn w:val="Normaali"/>
    <w:link w:val="AlaviitteentekstiChar1"/>
    <w:uiPriority w:val="99"/>
    <w:semiHidden/>
    <w:unhideWhenUsed/>
    <w:rsid w:val="00502619"/>
    <w:pPr>
      <w:spacing w:after="0" w:line="240" w:lineRule="auto"/>
    </w:pPr>
    <w:rPr>
      <w:sz w:val="20"/>
      <w:szCs w:val="20"/>
    </w:rPr>
  </w:style>
  <w:style w:type="character" w:customStyle="1" w:styleId="AlaviitteentekstiChar1">
    <w:name w:val="Alaviitteen teksti Char1"/>
    <w:basedOn w:val="Kappaleenoletusfontti"/>
    <w:link w:val="Alaviitteenteksti"/>
    <w:uiPriority w:val="99"/>
    <w:semiHidden/>
    <w:rsid w:val="00502619"/>
    <w:rPr>
      <w:rFonts w:ascii="Times New Roman" w:hAnsi="Times New Roman"/>
      <w:sz w:val="20"/>
      <w:szCs w:val="20"/>
    </w:rPr>
  </w:style>
  <w:style w:type="character" w:customStyle="1" w:styleId="cf01">
    <w:name w:val="cf01"/>
    <w:basedOn w:val="Kappaleenoletusfontti"/>
    <w:rsid w:val="00502619"/>
    <w:rPr>
      <w:rFonts w:ascii="Segoe UI" w:hAnsi="Segoe UI" w:cs="Segoe UI" w:hint="default"/>
      <w:sz w:val="18"/>
      <w:szCs w:val="18"/>
    </w:rPr>
  </w:style>
  <w:style w:type="character" w:customStyle="1" w:styleId="cf11">
    <w:name w:val="cf11"/>
    <w:basedOn w:val="Kappaleenoletusfontti"/>
    <w:rsid w:val="00502619"/>
    <w:rPr>
      <w:rFonts w:ascii="Segoe UI" w:hAnsi="Segoe UI" w:cs="Segoe UI" w:hint="default"/>
      <w:sz w:val="18"/>
      <w:szCs w:val="18"/>
      <w:shd w:val="clear" w:color="auto" w:fill="FFFFFF"/>
    </w:rPr>
  </w:style>
  <w:style w:type="character" w:customStyle="1" w:styleId="Olstomnmnande3">
    <w:name w:val="Olöst omnämnande3"/>
    <w:basedOn w:val="Kappaleenoletusfontti"/>
    <w:uiPriority w:val="99"/>
    <w:semiHidden/>
    <w:unhideWhenUsed/>
    <w:rsid w:val="001D2989"/>
    <w:rPr>
      <w:color w:val="605E5C"/>
      <w:shd w:val="clear" w:color="auto" w:fill="E1DFDD"/>
    </w:rPr>
  </w:style>
  <w:style w:type="character" w:customStyle="1" w:styleId="Olstomnmnande4">
    <w:name w:val="Olöst omnämnande4"/>
    <w:basedOn w:val="Kappaleenoletusfontti"/>
    <w:uiPriority w:val="99"/>
    <w:semiHidden/>
    <w:unhideWhenUsed/>
    <w:rsid w:val="00E364E3"/>
    <w:rPr>
      <w:color w:val="605E5C"/>
      <w:shd w:val="clear" w:color="auto" w:fill="E1DFDD"/>
    </w:rPr>
  </w:style>
  <w:style w:type="character" w:styleId="Ratkaisematonmaininta">
    <w:name w:val="Unresolved Mention"/>
    <w:basedOn w:val="Kappaleenoletusfontti"/>
    <w:uiPriority w:val="99"/>
    <w:semiHidden/>
    <w:unhideWhenUsed/>
    <w:rsid w:val="00AA4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6285">
      <w:bodyDiv w:val="1"/>
      <w:marLeft w:val="0"/>
      <w:marRight w:val="0"/>
      <w:marTop w:val="0"/>
      <w:marBottom w:val="0"/>
      <w:divBdr>
        <w:top w:val="none" w:sz="0" w:space="0" w:color="auto"/>
        <w:left w:val="none" w:sz="0" w:space="0" w:color="auto"/>
        <w:bottom w:val="none" w:sz="0" w:space="0" w:color="auto"/>
        <w:right w:val="none" w:sz="0" w:space="0" w:color="auto"/>
      </w:divBdr>
    </w:div>
    <w:div w:id="152455345">
      <w:bodyDiv w:val="1"/>
      <w:marLeft w:val="0"/>
      <w:marRight w:val="0"/>
      <w:marTop w:val="0"/>
      <w:marBottom w:val="0"/>
      <w:divBdr>
        <w:top w:val="none" w:sz="0" w:space="0" w:color="auto"/>
        <w:left w:val="none" w:sz="0" w:space="0" w:color="auto"/>
        <w:bottom w:val="none" w:sz="0" w:space="0" w:color="auto"/>
        <w:right w:val="none" w:sz="0" w:space="0" w:color="auto"/>
      </w:divBdr>
    </w:div>
    <w:div w:id="168299142">
      <w:bodyDiv w:val="1"/>
      <w:marLeft w:val="0"/>
      <w:marRight w:val="0"/>
      <w:marTop w:val="0"/>
      <w:marBottom w:val="0"/>
      <w:divBdr>
        <w:top w:val="none" w:sz="0" w:space="0" w:color="auto"/>
        <w:left w:val="none" w:sz="0" w:space="0" w:color="auto"/>
        <w:bottom w:val="none" w:sz="0" w:space="0" w:color="auto"/>
        <w:right w:val="none" w:sz="0" w:space="0" w:color="auto"/>
      </w:divBdr>
    </w:div>
    <w:div w:id="190000927">
      <w:bodyDiv w:val="1"/>
      <w:marLeft w:val="0"/>
      <w:marRight w:val="0"/>
      <w:marTop w:val="0"/>
      <w:marBottom w:val="0"/>
      <w:divBdr>
        <w:top w:val="none" w:sz="0" w:space="0" w:color="auto"/>
        <w:left w:val="none" w:sz="0" w:space="0" w:color="auto"/>
        <w:bottom w:val="none" w:sz="0" w:space="0" w:color="auto"/>
        <w:right w:val="none" w:sz="0" w:space="0" w:color="auto"/>
      </w:divBdr>
    </w:div>
    <w:div w:id="213932261">
      <w:bodyDiv w:val="1"/>
      <w:marLeft w:val="0"/>
      <w:marRight w:val="0"/>
      <w:marTop w:val="0"/>
      <w:marBottom w:val="0"/>
      <w:divBdr>
        <w:top w:val="none" w:sz="0" w:space="0" w:color="auto"/>
        <w:left w:val="none" w:sz="0" w:space="0" w:color="auto"/>
        <w:bottom w:val="none" w:sz="0" w:space="0" w:color="auto"/>
        <w:right w:val="none" w:sz="0" w:space="0" w:color="auto"/>
      </w:divBdr>
    </w:div>
    <w:div w:id="276722313">
      <w:bodyDiv w:val="1"/>
      <w:marLeft w:val="0"/>
      <w:marRight w:val="0"/>
      <w:marTop w:val="0"/>
      <w:marBottom w:val="0"/>
      <w:divBdr>
        <w:top w:val="none" w:sz="0" w:space="0" w:color="auto"/>
        <w:left w:val="none" w:sz="0" w:space="0" w:color="auto"/>
        <w:bottom w:val="none" w:sz="0" w:space="0" w:color="auto"/>
        <w:right w:val="none" w:sz="0" w:space="0" w:color="auto"/>
      </w:divBdr>
    </w:div>
    <w:div w:id="330135320">
      <w:bodyDiv w:val="1"/>
      <w:marLeft w:val="0"/>
      <w:marRight w:val="0"/>
      <w:marTop w:val="0"/>
      <w:marBottom w:val="0"/>
      <w:divBdr>
        <w:top w:val="none" w:sz="0" w:space="0" w:color="auto"/>
        <w:left w:val="none" w:sz="0" w:space="0" w:color="auto"/>
        <w:bottom w:val="none" w:sz="0" w:space="0" w:color="auto"/>
        <w:right w:val="none" w:sz="0" w:space="0" w:color="auto"/>
      </w:divBdr>
    </w:div>
    <w:div w:id="388265180">
      <w:bodyDiv w:val="1"/>
      <w:marLeft w:val="0"/>
      <w:marRight w:val="0"/>
      <w:marTop w:val="0"/>
      <w:marBottom w:val="0"/>
      <w:divBdr>
        <w:top w:val="none" w:sz="0" w:space="0" w:color="auto"/>
        <w:left w:val="none" w:sz="0" w:space="0" w:color="auto"/>
        <w:bottom w:val="none" w:sz="0" w:space="0" w:color="auto"/>
        <w:right w:val="none" w:sz="0" w:space="0" w:color="auto"/>
      </w:divBdr>
    </w:div>
    <w:div w:id="568465739">
      <w:bodyDiv w:val="1"/>
      <w:marLeft w:val="0"/>
      <w:marRight w:val="0"/>
      <w:marTop w:val="0"/>
      <w:marBottom w:val="0"/>
      <w:divBdr>
        <w:top w:val="none" w:sz="0" w:space="0" w:color="auto"/>
        <w:left w:val="none" w:sz="0" w:space="0" w:color="auto"/>
        <w:bottom w:val="none" w:sz="0" w:space="0" w:color="auto"/>
        <w:right w:val="none" w:sz="0" w:space="0" w:color="auto"/>
      </w:divBdr>
      <w:divsChild>
        <w:div w:id="435709203">
          <w:marLeft w:val="0"/>
          <w:marRight w:val="0"/>
          <w:marTop w:val="0"/>
          <w:marBottom w:val="0"/>
          <w:divBdr>
            <w:top w:val="none" w:sz="0" w:space="0" w:color="auto"/>
            <w:left w:val="none" w:sz="0" w:space="0" w:color="auto"/>
            <w:bottom w:val="none" w:sz="0" w:space="0" w:color="auto"/>
            <w:right w:val="none" w:sz="0" w:space="0" w:color="auto"/>
          </w:divBdr>
        </w:div>
      </w:divsChild>
    </w:div>
    <w:div w:id="610095057">
      <w:bodyDiv w:val="1"/>
      <w:marLeft w:val="0"/>
      <w:marRight w:val="0"/>
      <w:marTop w:val="0"/>
      <w:marBottom w:val="0"/>
      <w:divBdr>
        <w:top w:val="none" w:sz="0" w:space="0" w:color="auto"/>
        <w:left w:val="none" w:sz="0" w:space="0" w:color="auto"/>
        <w:bottom w:val="none" w:sz="0" w:space="0" w:color="auto"/>
        <w:right w:val="none" w:sz="0" w:space="0" w:color="auto"/>
      </w:divBdr>
    </w:div>
    <w:div w:id="615404215">
      <w:bodyDiv w:val="1"/>
      <w:marLeft w:val="0"/>
      <w:marRight w:val="0"/>
      <w:marTop w:val="0"/>
      <w:marBottom w:val="0"/>
      <w:divBdr>
        <w:top w:val="none" w:sz="0" w:space="0" w:color="auto"/>
        <w:left w:val="none" w:sz="0" w:space="0" w:color="auto"/>
        <w:bottom w:val="none" w:sz="0" w:space="0" w:color="auto"/>
        <w:right w:val="none" w:sz="0" w:space="0" w:color="auto"/>
      </w:divBdr>
      <w:divsChild>
        <w:div w:id="950548662">
          <w:marLeft w:val="0"/>
          <w:marRight w:val="0"/>
          <w:marTop w:val="0"/>
          <w:marBottom w:val="0"/>
          <w:divBdr>
            <w:top w:val="none" w:sz="0" w:space="0" w:color="auto"/>
            <w:left w:val="none" w:sz="0" w:space="0" w:color="auto"/>
            <w:bottom w:val="none" w:sz="0" w:space="0" w:color="auto"/>
            <w:right w:val="none" w:sz="0" w:space="0" w:color="auto"/>
          </w:divBdr>
        </w:div>
      </w:divsChild>
    </w:div>
    <w:div w:id="647512918">
      <w:bodyDiv w:val="1"/>
      <w:marLeft w:val="0"/>
      <w:marRight w:val="0"/>
      <w:marTop w:val="0"/>
      <w:marBottom w:val="0"/>
      <w:divBdr>
        <w:top w:val="none" w:sz="0" w:space="0" w:color="auto"/>
        <w:left w:val="none" w:sz="0" w:space="0" w:color="auto"/>
        <w:bottom w:val="none" w:sz="0" w:space="0" w:color="auto"/>
        <w:right w:val="none" w:sz="0" w:space="0" w:color="auto"/>
      </w:divBdr>
    </w:div>
    <w:div w:id="685442880">
      <w:bodyDiv w:val="1"/>
      <w:marLeft w:val="0"/>
      <w:marRight w:val="0"/>
      <w:marTop w:val="0"/>
      <w:marBottom w:val="0"/>
      <w:divBdr>
        <w:top w:val="none" w:sz="0" w:space="0" w:color="auto"/>
        <w:left w:val="none" w:sz="0" w:space="0" w:color="auto"/>
        <w:bottom w:val="none" w:sz="0" w:space="0" w:color="auto"/>
        <w:right w:val="none" w:sz="0" w:space="0" w:color="auto"/>
      </w:divBdr>
    </w:div>
    <w:div w:id="798643200">
      <w:bodyDiv w:val="1"/>
      <w:marLeft w:val="0"/>
      <w:marRight w:val="0"/>
      <w:marTop w:val="0"/>
      <w:marBottom w:val="0"/>
      <w:divBdr>
        <w:top w:val="none" w:sz="0" w:space="0" w:color="auto"/>
        <w:left w:val="none" w:sz="0" w:space="0" w:color="auto"/>
        <w:bottom w:val="none" w:sz="0" w:space="0" w:color="auto"/>
        <w:right w:val="none" w:sz="0" w:space="0" w:color="auto"/>
      </w:divBdr>
    </w:div>
    <w:div w:id="896285063">
      <w:bodyDiv w:val="1"/>
      <w:marLeft w:val="0"/>
      <w:marRight w:val="0"/>
      <w:marTop w:val="0"/>
      <w:marBottom w:val="0"/>
      <w:divBdr>
        <w:top w:val="none" w:sz="0" w:space="0" w:color="auto"/>
        <w:left w:val="none" w:sz="0" w:space="0" w:color="auto"/>
        <w:bottom w:val="none" w:sz="0" w:space="0" w:color="auto"/>
        <w:right w:val="none" w:sz="0" w:space="0" w:color="auto"/>
      </w:divBdr>
    </w:div>
    <w:div w:id="1106122488">
      <w:bodyDiv w:val="1"/>
      <w:marLeft w:val="0"/>
      <w:marRight w:val="0"/>
      <w:marTop w:val="0"/>
      <w:marBottom w:val="0"/>
      <w:divBdr>
        <w:top w:val="none" w:sz="0" w:space="0" w:color="auto"/>
        <w:left w:val="none" w:sz="0" w:space="0" w:color="auto"/>
        <w:bottom w:val="none" w:sz="0" w:space="0" w:color="auto"/>
        <w:right w:val="none" w:sz="0" w:space="0" w:color="auto"/>
      </w:divBdr>
    </w:div>
    <w:div w:id="1116094191">
      <w:bodyDiv w:val="1"/>
      <w:marLeft w:val="0"/>
      <w:marRight w:val="0"/>
      <w:marTop w:val="0"/>
      <w:marBottom w:val="0"/>
      <w:divBdr>
        <w:top w:val="none" w:sz="0" w:space="0" w:color="auto"/>
        <w:left w:val="none" w:sz="0" w:space="0" w:color="auto"/>
        <w:bottom w:val="none" w:sz="0" w:space="0" w:color="auto"/>
        <w:right w:val="none" w:sz="0" w:space="0" w:color="auto"/>
      </w:divBdr>
    </w:div>
    <w:div w:id="1288388619">
      <w:bodyDiv w:val="1"/>
      <w:marLeft w:val="0"/>
      <w:marRight w:val="0"/>
      <w:marTop w:val="0"/>
      <w:marBottom w:val="0"/>
      <w:divBdr>
        <w:top w:val="none" w:sz="0" w:space="0" w:color="auto"/>
        <w:left w:val="none" w:sz="0" w:space="0" w:color="auto"/>
        <w:bottom w:val="none" w:sz="0" w:space="0" w:color="auto"/>
        <w:right w:val="none" w:sz="0" w:space="0" w:color="auto"/>
      </w:divBdr>
    </w:div>
    <w:div w:id="1345129330">
      <w:bodyDiv w:val="1"/>
      <w:marLeft w:val="0"/>
      <w:marRight w:val="0"/>
      <w:marTop w:val="0"/>
      <w:marBottom w:val="0"/>
      <w:divBdr>
        <w:top w:val="none" w:sz="0" w:space="0" w:color="auto"/>
        <w:left w:val="none" w:sz="0" w:space="0" w:color="auto"/>
        <w:bottom w:val="none" w:sz="0" w:space="0" w:color="auto"/>
        <w:right w:val="none" w:sz="0" w:space="0" w:color="auto"/>
      </w:divBdr>
    </w:div>
    <w:div w:id="1350260284">
      <w:bodyDiv w:val="1"/>
      <w:marLeft w:val="0"/>
      <w:marRight w:val="0"/>
      <w:marTop w:val="0"/>
      <w:marBottom w:val="0"/>
      <w:divBdr>
        <w:top w:val="none" w:sz="0" w:space="0" w:color="auto"/>
        <w:left w:val="none" w:sz="0" w:space="0" w:color="auto"/>
        <w:bottom w:val="none" w:sz="0" w:space="0" w:color="auto"/>
        <w:right w:val="none" w:sz="0" w:space="0" w:color="auto"/>
      </w:divBdr>
    </w:div>
    <w:div w:id="1354959711">
      <w:bodyDiv w:val="1"/>
      <w:marLeft w:val="0"/>
      <w:marRight w:val="0"/>
      <w:marTop w:val="0"/>
      <w:marBottom w:val="0"/>
      <w:divBdr>
        <w:top w:val="none" w:sz="0" w:space="0" w:color="auto"/>
        <w:left w:val="none" w:sz="0" w:space="0" w:color="auto"/>
        <w:bottom w:val="none" w:sz="0" w:space="0" w:color="auto"/>
        <w:right w:val="none" w:sz="0" w:space="0" w:color="auto"/>
      </w:divBdr>
    </w:div>
    <w:div w:id="1393458300">
      <w:bodyDiv w:val="1"/>
      <w:marLeft w:val="0"/>
      <w:marRight w:val="0"/>
      <w:marTop w:val="0"/>
      <w:marBottom w:val="0"/>
      <w:divBdr>
        <w:top w:val="none" w:sz="0" w:space="0" w:color="auto"/>
        <w:left w:val="none" w:sz="0" w:space="0" w:color="auto"/>
        <w:bottom w:val="none" w:sz="0" w:space="0" w:color="auto"/>
        <w:right w:val="none" w:sz="0" w:space="0" w:color="auto"/>
      </w:divBdr>
    </w:div>
    <w:div w:id="1539200689">
      <w:bodyDiv w:val="1"/>
      <w:marLeft w:val="0"/>
      <w:marRight w:val="0"/>
      <w:marTop w:val="0"/>
      <w:marBottom w:val="0"/>
      <w:divBdr>
        <w:top w:val="none" w:sz="0" w:space="0" w:color="auto"/>
        <w:left w:val="none" w:sz="0" w:space="0" w:color="auto"/>
        <w:bottom w:val="none" w:sz="0" w:space="0" w:color="auto"/>
        <w:right w:val="none" w:sz="0" w:space="0" w:color="auto"/>
      </w:divBdr>
    </w:div>
    <w:div w:id="1961108992">
      <w:bodyDiv w:val="1"/>
      <w:marLeft w:val="0"/>
      <w:marRight w:val="0"/>
      <w:marTop w:val="0"/>
      <w:marBottom w:val="0"/>
      <w:divBdr>
        <w:top w:val="none" w:sz="0" w:space="0" w:color="auto"/>
        <w:left w:val="none" w:sz="0" w:space="0" w:color="auto"/>
        <w:bottom w:val="none" w:sz="0" w:space="0" w:color="auto"/>
        <w:right w:val="none" w:sz="0" w:space="0" w:color="auto"/>
      </w:divBdr>
    </w:div>
    <w:div w:id="2080710629">
      <w:bodyDiv w:val="1"/>
      <w:marLeft w:val="0"/>
      <w:marRight w:val="0"/>
      <w:marTop w:val="0"/>
      <w:marBottom w:val="0"/>
      <w:divBdr>
        <w:top w:val="none" w:sz="0" w:space="0" w:color="auto"/>
        <w:left w:val="none" w:sz="0" w:space="0" w:color="auto"/>
        <w:bottom w:val="none" w:sz="0" w:space="0" w:color="auto"/>
        <w:right w:val="none" w:sz="0" w:space="0" w:color="auto"/>
      </w:divBdr>
    </w:div>
    <w:div w:id="20985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atur.sodraosterbotten@ntm-centralen.fi" TargetMode="External"/><Relationship Id="rId18" Type="http://schemas.openxmlformats.org/officeDocument/2006/relationships/hyperlink" Target="mailto:lisa.bjork@naturvardsverket.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ub.norden.org/temanord-guide-til-forfattere/" TargetMode="External"/><Relationship Id="rId17" Type="http://schemas.openxmlformats.org/officeDocument/2006/relationships/hyperlink" Target="mailto:jens.perus@ely-keskus.fi" TargetMode="External"/><Relationship Id="rId2" Type="http://schemas.openxmlformats.org/officeDocument/2006/relationships/customXml" Target="../customXml/item2.xml"/><Relationship Id="rId16" Type="http://schemas.openxmlformats.org/officeDocument/2006/relationships/hyperlink" Target="https://www.norden.org/sv/omsto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rn.kb.se/resolve?urn=urn:nbn:se:norden:org:diva-5975" TargetMode="External"/><Relationship Id="rId5" Type="http://schemas.openxmlformats.org/officeDocument/2006/relationships/numbering" Target="numbering.xml"/><Relationship Id="rId15" Type="http://schemas.openxmlformats.org/officeDocument/2006/relationships/hyperlink" Target="https://www.norden.org/sv/sok-stod" TargetMode="External"/><Relationship Id="rId10" Type="http://schemas.openxmlformats.org/officeDocument/2006/relationships/endnotes" Target="endnotes.xml"/><Relationship Id="rId19" Type="http://schemas.openxmlformats.org/officeDocument/2006/relationships/hyperlink" Target="mailto:dag.henning@naturvardsverket.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den.org/sites/default/files/2019-05/Budgetskema%20til%20projektbeskrivelse%20SKANDINAVISK%2017-00604-37.xls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ordregio.org/research/not-just-a-green-transition-njust-examining-the-path-towards-a-socially-just-green-transition-in-the-nordic-regi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BC139F85217441B43FC2B5FD2D10C6" ma:contentTypeVersion="10" ma:contentTypeDescription="Skapa ett nytt dokument." ma:contentTypeScope="" ma:versionID="1295da9fee321bb8c6a450d44adce1da">
  <xsd:schema xmlns:xsd="http://www.w3.org/2001/XMLSchema" xmlns:xs="http://www.w3.org/2001/XMLSchema" xmlns:p="http://schemas.microsoft.com/office/2006/metadata/properties" xmlns:ns3="7360a1c1-210a-4150-b0c0-6b93b764b5cd" targetNamespace="http://schemas.microsoft.com/office/2006/metadata/properties" ma:root="true" ma:fieldsID="e7263ae2e3c62b391ac3de115a10fdb9" ns3:_="">
    <xsd:import namespace="7360a1c1-210a-4150-b0c0-6b93b764b5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0a1c1-210a-4150-b0c0-6b93b764b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AB9C5-9037-41CE-ADB8-CD1B7D310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0a1c1-210a-4150-b0c0-6b93b764b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4F399-4646-4B21-9CD0-4C79B233B3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F46452-40AF-49A0-8D8C-1F390728AEA0}">
  <ds:schemaRefs>
    <ds:schemaRef ds:uri="http://schemas.microsoft.com/sharepoint/v3/contenttype/forms"/>
  </ds:schemaRefs>
</ds:datastoreItem>
</file>

<file path=customXml/itemProps4.xml><?xml version="1.0" encoding="utf-8"?>
<ds:datastoreItem xmlns:ds="http://schemas.openxmlformats.org/officeDocument/2006/customXml" ds:itemID="{3B781A9F-3B5F-4D89-9274-4F9E1720E87C}">
  <ds:schemaRefs>
    <ds:schemaRef ds:uri="http://schemas.openxmlformats.org/officeDocument/2006/bibliography"/>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42</TotalTime>
  <Pages>5</Pages>
  <Words>1839</Words>
  <Characters>10487</Characters>
  <Application>Microsoft Office Word</Application>
  <DocSecurity>0</DocSecurity>
  <Lines>87</Lines>
  <Paragraphs>24</Paragraphs>
  <ScaleCrop>false</ScaleCrop>
  <HeadingPairs>
    <vt:vector size="8" baseType="variant">
      <vt:variant>
        <vt:lpstr>Otsikko</vt:lpstr>
      </vt:variant>
      <vt:variant>
        <vt:i4>1</vt:i4>
      </vt:variant>
      <vt:variant>
        <vt:lpstr>Rubrik</vt:lpstr>
      </vt:variant>
      <vt:variant>
        <vt:i4>1</vt:i4>
      </vt:variant>
      <vt:variant>
        <vt:lpstr>Tittel</vt:lpstr>
      </vt:variant>
      <vt:variant>
        <vt:i4>1</vt:i4>
      </vt:variant>
      <vt:variant>
        <vt:lpstr>Titel</vt:lpstr>
      </vt:variant>
      <vt:variant>
        <vt:i4>1</vt:i4>
      </vt:variant>
    </vt:vector>
  </HeadingPairs>
  <TitlesOfParts>
    <vt:vector size="4" baseType="lpstr">
      <vt:lpstr>Nordisk prosjektutlysning</vt:lpstr>
      <vt:lpstr>Nordisk prosjektutlysning</vt:lpstr>
      <vt:lpstr>Nordisk prosjektutlysning</vt:lpstr>
      <vt:lpstr>Nordisk prosjektutlysning</vt:lpstr>
    </vt:vector>
  </TitlesOfParts>
  <Company>DSS</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Nordisk prosjektutlysning</dc:title>
  <dc:creator>Lone Øyvind</dc:creator>
  <cp:lastModifiedBy>Eklund Lotta (ELY)</cp:lastModifiedBy>
  <cp:revision>6</cp:revision>
  <cp:lastPrinted>2024-03-05T06:33:00Z</cp:lastPrinted>
  <dcterms:created xsi:type="dcterms:W3CDTF">2024-04-18T07:34:00Z</dcterms:created>
  <dcterms:modified xsi:type="dcterms:W3CDTF">2024-04-18T10:07:00Z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0x0101007FBC139F85217441B43FC2B5FD2D10C6</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7dfb47b2-7f0e-495e-87b0-cd6cd2544d55</vt:lpwstr>
  </property>
  <property fmtid="{D5CDD505-2E9C-101B-9397-08002B2CF9AE}" pid="7" name="MSIP_Label_a4ddf319-7d2e-4b9a-b236-a4013e1138e2_Enabled">
    <vt:lpwstr>true</vt:lpwstr>
  </property>
  <property fmtid="{D5CDD505-2E9C-101B-9397-08002B2CF9AE}" pid="8" name="MSIP_Label_a4ddf319-7d2e-4b9a-b236-a4013e1138e2_SetDate">
    <vt:lpwstr>2023-10-17T14:42:09Z</vt:lpwstr>
  </property>
  <property fmtid="{D5CDD505-2E9C-101B-9397-08002B2CF9AE}" pid="9" name="MSIP_Label_a4ddf319-7d2e-4b9a-b236-a4013e1138e2_Method">
    <vt:lpwstr>Standard</vt:lpwstr>
  </property>
  <property fmtid="{D5CDD505-2E9C-101B-9397-08002B2CF9AE}" pid="10" name="MSIP_Label_a4ddf319-7d2e-4b9a-b236-a4013e1138e2_Name">
    <vt:lpwstr>Intern (KLD)</vt:lpwstr>
  </property>
  <property fmtid="{D5CDD505-2E9C-101B-9397-08002B2CF9AE}" pid="11" name="MSIP_Label_a4ddf319-7d2e-4b9a-b236-a4013e1138e2_SiteId">
    <vt:lpwstr>f696e186-1c3b-44cd-bf76-5ace0e7007bd</vt:lpwstr>
  </property>
  <property fmtid="{D5CDD505-2E9C-101B-9397-08002B2CF9AE}" pid="12" name="MSIP_Label_a4ddf319-7d2e-4b9a-b236-a4013e1138e2_ActionId">
    <vt:lpwstr>3fe0322c-4361-4940-867c-bb94be79c3c2</vt:lpwstr>
  </property>
  <property fmtid="{D5CDD505-2E9C-101B-9397-08002B2CF9AE}" pid="13" name="MSIP_Label_a4ddf319-7d2e-4b9a-b236-a4013e1138e2_ContentBits">
    <vt:lpwstr>0</vt:lpwstr>
  </property>
</Properties>
</file>